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86EE" w14:textId="52F58F4E" w:rsidR="00363491" w:rsidRDefault="00363491" w:rsidP="00363491">
      <w:pPr>
        <w:pStyle w:val="Heading2"/>
      </w:pPr>
      <w:r>
        <w:t>Overview</w:t>
      </w:r>
    </w:p>
    <w:p w14:paraId="6B7AD939" w14:textId="21CEF0B7" w:rsidR="002A47F5" w:rsidRDefault="00833DC2" w:rsidP="005E5038">
      <w:r>
        <w:t xml:space="preserve">While </w:t>
      </w:r>
      <w:proofErr w:type="spellStart"/>
      <w:r>
        <w:t>OpenCities</w:t>
      </w:r>
      <w:proofErr w:type="spellEnd"/>
      <w:r>
        <w:t xml:space="preserve"> doesn’t currently offer a full integration with ESRI/ArcGIS, there are proven </w:t>
      </w:r>
      <w:r w:rsidR="000D2F34">
        <w:t>best practices</w:t>
      </w:r>
      <w:r>
        <w:t xml:space="preserve"> to make the two platforms work together.</w:t>
      </w:r>
      <w:r w:rsidR="000D2F34">
        <w:t xml:space="preserve"> This guide will walk through considerations for common ESRI use cases within </w:t>
      </w:r>
      <w:proofErr w:type="spellStart"/>
      <w:r w:rsidR="000D2F34">
        <w:t>OpenCities</w:t>
      </w:r>
      <w:proofErr w:type="spellEnd"/>
      <w:r w:rsidR="000D2F34">
        <w:t xml:space="preserve">. </w:t>
      </w:r>
      <w:r w:rsidR="005B6F03">
        <w:t>We’ll also</w:t>
      </w:r>
      <w:r w:rsidR="000D2F34">
        <w:t xml:space="preserve"> offer tips and tricks sourced from our staff and other customers </w:t>
      </w:r>
      <w:r w:rsidR="00076016">
        <w:t>to</w:t>
      </w:r>
      <w:r w:rsidR="00A31520">
        <w:t xml:space="preserve"> provide a consistent experience for users</w:t>
      </w:r>
      <w:r w:rsidR="00F53C00">
        <w:t xml:space="preserve"> given the need </w:t>
      </w:r>
      <w:r w:rsidR="00BB69F4">
        <w:t>for</w:t>
      </w:r>
      <w:r w:rsidR="00F53C00">
        <w:t xml:space="preserve"> two GIS tools within your website.</w:t>
      </w:r>
    </w:p>
    <w:p w14:paraId="6D340676" w14:textId="77777777" w:rsidR="00EF3D9E" w:rsidRDefault="00EF3D9E" w:rsidP="007052BA"/>
    <w:p w14:paraId="4D67807F" w14:textId="4903730E" w:rsidR="005E5038" w:rsidRDefault="005E5038" w:rsidP="007052BA">
      <w:pPr>
        <w:pStyle w:val="Heading2"/>
      </w:pPr>
      <w:r>
        <w:t>OC Maps vs. ESRI</w:t>
      </w:r>
      <w:r w:rsidR="00183372">
        <w:t>/ArcGIS</w:t>
      </w:r>
    </w:p>
    <w:p w14:paraId="5168EE69" w14:textId="0A4BA0BB" w:rsidR="008D713B" w:rsidRDefault="00396454" w:rsidP="008D713B">
      <w:r>
        <w:t>When using both OC Maps</w:t>
      </w:r>
      <w:r w:rsidR="000169A1">
        <w:t xml:space="preserve"> and ESRI</w:t>
      </w:r>
      <w:r w:rsidR="00183372">
        <w:t>/ArcGIS</w:t>
      </w:r>
      <w:r w:rsidR="000169A1">
        <w:t xml:space="preserve"> within a single site, it can be challenging to decide which system to use over another. </w:t>
      </w:r>
      <w:r w:rsidR="00B54BD6">
        <w:t xml:space="preserve">We’ve included some recommendations for when to use </w:t>
      </w:r>
      <w:r w:rsidR="008B138E">
        <w:t>each of them below.</w:t>
      </w:r>
    </w:p>
    <w:p w14:paraId="1261E121" w14:textId="77777777" w:rsidR="000D2E04" w:rsidRDefault="000D2E04" w:rsidP="008D713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7088A" w14:paraId="5C437D05" w14:textId="77777777" w:rsidTr="00E70899">
        <w:tc>
          <w:tcPr>
            <w:tcW w:w="4675" w:type="dxa"/>
          </w:tcPr>
          <w:p w14:paraId="280F1053" w14:textId="77777777" w:rsidR="0077088A" w:rsidRDefault="000811DA" w:rsidP="000E3975">
            <w:pPr>
              <w:pStyle w:val="Heading3"/>
            </w:pPr>
            <w:r>
              <w:t>OC Maps</w:t>
            </w:r>
          </w:p>
          <w:p w14:paraId="42BD2675" w14:textId="11494B74" w:rsidR="00DE5D19" w:rsidRDefault="00C12650" w:rsidP="000E3975">
            <w:pPr>
              <w:jc w:val="center"/>
            </w:pPr>
            <w:r w:rsidRPr="00C12650">
              <w:rPr>
                <w:noProof/>
              </w:rPr>
              <w:drawing>
                <wp:inline distT="0" distB="0" distL="0" distR="0" wp14:anchorId="254B9D32" wp14:editId="3DFC8C73">
                  <wp:extent cx="1995424" cy="1609344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424" cy="160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75E45A2" w14:textId="1033D472" w:rsidR="0077088A" w:rsidRDefault="000811DA" w:rsidP="000E3975">
            <w:pPr>
              <w:pStyle w:val="Heading3"/>
            </w:pPr>
            <w:r>
              <w:t>ESRI</w:t>
            </w:r>
            <w:r w:rsidR="00183372">
              <w:t>/ArcGIS</w:t>
            </w:r>
          </w:p>
          <w:p w14:paraId="6D7929BF" w14:textId="52157DB6" w:rsidR="000811DA" w:rsidRDefault="000811DA" w:rsidP="009439FF">
            <w:pPr>
              <w:jc w:val="center"/>
            </w:pPr>
            <w:r w:rsidRPr="000811DA">
              <w:rPr>
                <w:noProof/>
              </w:rPr>
              <w:drawing>
                <wp:inline distT="0" distB="0" distL="0" distR="0" wp14:anchorId="1D848FB4" wp14:editId="38D10F62">
                  <wp:extent cx="2651760" cy="1612304"/>
                  <wp:effectExtent l="0" t="0" r="254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612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66F" w14:paraId="0179122D" w14:textId="77777777" w:rsidTr="00E70899">
        <w:tc>
          <w:tcPr>
            <w:tcW w:w="4675" w:type="dxa"/>
          </w:tcPr>
          <w:p w14:paraId="07F975C7" w14:textId="35D56FEB" w:rsidR="0093266F" w:rsidRDefault="0093266F" w:rsidP="000E3975">
            <w:pPr>
              <w:pStyle w:val="Heading4"/>
            </w:pPr>
            <w:r>
              <w:t>Powered by</w:t>
            </w:r>
          </w:p>
        </w:tc>
        <w:tc>
          <w:tcPr>
            <w:tcW w:w="4675" w:type="dxa"/>
          </w:tcPr>
          <w:p w14:paraId="0827FF48" w14:textId="6AAB69F4" w:rsidR="0093266F" w:rsidRDefault="0093266F" w:rsidP="000E3975">
            <w:pPr>
              <w:pStyle w:val="Heading4"/>
            </w:pPr>
            <w:r>
              <w:t>Powered by</w:t>
            </w:r>
          </w:p>
        </w:tc>
      </w:tr>
      <w:tr w:rsidR="0093266F" w14:paraId="66088EAA" w14:textId="77777777" w:rsidTr="00E70899">
        <w:tc>
          <w:tcPr>
            <w:tcW w:w="4675" w:type="dxa"/>
          </w:tcPr>
          <w:p w14:paraId="075EE9EC" w14:textId="77777777" w:rsidR="0093266F" w:rsidRDefault="0093266F" w:rsidP="0093266F">
            <w:r>
              <w:t>Google Maps</w:t>
            </w:r>
          </w:p>
          <w:p w14:paraId="3B59A3FD" w14:textId="64C8D34C" w:rsidR="0093266F" w:rsidRDefault="0093266F" w:rsidP="0093266F"/>
        </w:tc>
        <w:tc>
          <w:tcPr>
            <w:tcW w:w="4675" w:type="dxa"/>
          </w:tcPr>
          <w:p w14:paraId="78F4E52B" w14:textId="557E09CC" w:rsidR="0093266F" w:rsidRDefault="0093266F" w:rsidP="0093266F">
            <w:r>
              <w:t>ESRI/ArcGIS</w:t>
            </w:r>
          </w:p>
        </w:tc>
      </w:tr>
      <w:tr w:rsidR="000E3975" w14:paraId="360EDE40" w14:textId="77777777" w:rsidTr="00E70899">
        <w:tc>
          <w:tcPr>
            <w:tcW w:w="4675" w:type="dxa"/>
          </w:tcPr>
          <w:p w14:paraId="5954E8B0" w14:textId="248A4DBE" w:rsidR="000E3975" w:rsidRDefault="000E3975" w:rsidP="000E3975">
            <w:pPr>
              <w:pStyle w:val="Heading4"/>
            </w:pPr>
            <w:r>
              <w:t>Best Practice</w:t>
            </w:r>
          </w:p>
        </w:tc>
        <w:tc>
          <w:tcPr>
            <w:tcW w:w="4675" w:type="dxa"/>
          </w:tcPr>
          <w:p w14:paraId="296F835A" w14:textId="2F7CF89E" w:rsidR="000E3975" w:rsidRDefault="000E3975" w:rsidP="000E3975">
            <w:pPr>
              <w:pStyle w:val="Heading4"/>
            </w:pPr>
            <w:r>
              <w:t>Best Practice</w:t>
            </w:r>
          </w:p>
        </w:tc>
      </w:tr>
      <w:tr w:rsidR="000E3975" w14:paraId="588591D0" w14:textId="77777777" w:rsidTr="00E70899">
        <w:tc>
          <w:tcPr>
            <w:tcW w:w="4675" w:type="dxa"/>
          </w:tcPr>
          <w:p w14:paraId="2125FDFD" w14:textId="000EF84B" w:rsidR="000E3975" w:rsidRDefault="00F617EF" w:rsidP="008D713B">
            <w:r>
              <w:t>Use for simple lookups and maps based on OC content type data</w:t>
            </w:r>
          </w:p>
        </w:tc>
        <w:tc>
          <w:tcPr>
            <w:tcW w:w="4675" w:type="dxa"/>
          </w:tcPr>
          <w:p w14:paraId="0E19E9BD" w14:textId="77777777" w:rsidR="000E3975" w:rsidRDefault="00F617EF" w:rsidP="008D713B">
            <w:r>
              <w:t>Use for more complex data, boun</w:t>
            </w:r>
            <w:r w:rsidR="00954588">
              <w:t>dary maps, and instances where location accuracy is essential</w:t>
            </w:r>
          </w:p>
          <w:p w14:paraId="498D9B24" w14:textId="6DBD3151" w:rsidR="00A2782B" w:rsidRDefault="00A2782B" w:rsidP="008D713B"/>
        </w:tc>
      </w:tr>
      <w:tr w:rsidR="00954588" w14:paraId="1DA6D504" w14:textId="77777777" w:rsidTr="00E70899">
        <w:tc>
          <w:tcPr>
            <w:tcW w:w="4675" w:type="dxa"/>
          </w:tcPr>
          <w:p w14:paraId="56F1CCD5" w14:textId="441CF864" w:rsidR="00954588" w:rsidRDefault="0072651F" w:rsidP="0072651F">
            <w:pPr>
              <w:pStyle w:val="Heading4"/>
            </w:pPr>
            <w:r>
              <w:t>Coordinate System</w:t>
            </w:r>
          </w:p>
        </w:tc>
        <w:tc>
          <w:tcPr>
            <w:tcW w:w="4675" w:type="dxa"/>
          </w:tcPr>
          <w:p w14:paraId="154BF29B" w14:textId="5B940FA4" w:rsidR="00954588" w:rsidRDefault="0072651F" w:rsidP="0072651F">
            <w:pPr>
              <w:pStyle w:val="Heading4"/>
            </w:pPr>
            <w:r>
              <w:t>Coordinate System</w:t>
            </w:r>
          </w:p>
        </w:tc>
      </w:tr>
      <w:tr w:rsidR="0072651F" w14:paraId="1B2C160C" w14:textId="77777777" w:rsidTr="00E70899">
        <w:tc>
          <w:tcPr>
            <w:tcW w:w="4675" w:type="dxa"/>
          </w:tcPr>
          <w:p w14:paraId="26E90F15" w14:textId="1F78918E" w:rsidR="0072651F" w:rsidRDefault="0072651F" w:rsidP="008D713B">
            <w:r>
              <w:t>WGS</w:t>
            </w:r>
            <w:r w:rsidR="000A2CE5">
              <w:t>84 (EPSG: 4326)</w:t>
            </w:r>
          </w:p>
        </w:tc>
        <w:tc>
          <w:tcPr>
            <w:tcW w:w="4675" w:type="dxa"/>
          </w:tcPr>
          <w:p w14:paraId="1AAD2A37" w14:textId="160512E9" w:rsidR="0072651F" w:rsidRDefault="000A2CE5" w:rsidP="008D713B">
            <w:r>
              <w:t>Varies</w:t>
            </w:r>
            <w:r w:rsidR="00A50C24">
              <w:t xml:space="preserve">, </w:t>
            </w:r>
            <w:r w:rsidR="004B3713">
              <w:t>often</w:t>
            </w:r>
            <w:r w:rsidR="003254F0">
              <w:t xml:space="preserve"> </w:t>
            </w:r>
            <w:r w:rsidR="00A2782B">
              <w:t xml:space="preserve">State Planes </w:t>
            </w:r>
            <w:r w:rsidR="003254F0">
              <w:t>NAD83 (EPSG: Varies)</w:t>
            </w:r>
          </w:p>
          <w:p w14:paraId="55F460A2" w14:textId="1328AE23" w:rsidR="00A2782B" w:rsidRDefault="00A2782B" w:rsidP="008D713B"/>
        </w:tc>
      </w:tr>
      <w:tr w:rsidR="00FB6ACA" w14:paraId="1E069D63" w14:textId="77777777" w:rsidTr="00E70899">
        <w:tc>
          <w:tcPr>
            <w:tcW w:w="4675" w:type="dxa"/>
          </w:tcPr>
          <w:p w14:paraId="0ACD8D53" w14:textId="58A9B8A1" w:rsidR="00FB6ACA" w:rsidRDefault="004C1318" w:rsidP="00046772">
            <w:pPr>
              <w:pStyle w:val="Heading4"/>
            </w:pPr>
            <w:r>
              <w:t>Maps Based on</w:t>
            </w:r>
          </w:p>
        </w:tc>
        <w:tc>
          <w:tcPr>
            <w:tcW w:w="4675" w:type="dxa"/>
          </w:tcPr>
          <w:p w14:paraId="0AB35D15" w14:textId="5A38D1AA" w:rsidR="00FB6ACA" w:rsidRDefault="00046772" w:rsidP="00046772">
            <w:pPr>
              <w:pStyle w:val="Heading4"/>
            </w:pPr>
            <w:r>
              <w:t>Maps Based on</w:t>
            </w:r>
          </w:p>
        </w:tc>
      </w:tr>
      <w:tr w:rsidR="00046772" w14:paraId="589E9919" w14:textId="77777777" w:rsidTr="00E70899">
        <w:tc>
          <w:tcPr>
            <w:tcW w:w="4675" w:type="dxa"/>
          </w:tcPr>
          <w:p w14:paraId="16CB1C9E" w14:textId="77777777" w:rsidR="00046772" w:rsidRDefault="00F771FD" w:rsidP="00046772">
            <w:r>
              <w:t>Geocoded content types or KML/KMZ files</w:t>
            </w:r>
          </w:p>
          <w:p w14:paraId="4A0CDA90" w14:textId="579C007A" w:rsidR="00A653BB" w:rsidRDefault="00A653BB" w:rsidP="00046772"/>
        </w:tc>
        <w:tc>
          <w:tcPr>
            <w:tcW w:w="4675" w:type="dxa"/>
          </w:tcPr>
          <w:p w14:paraId="6A29974F" w14:textId="2DE82FE4" w:rsidR="00046772" w:rsidRDefault="0068082E" w:rsidP="00046772">
            <w:r>
              <w:t>Data in your organization’s spatial database</w:t>
            </w:r>
          </w:p>
        </w:tc>
      </w:tr>
      <w:tr w:rsidR="00A653BB" w14:paraId="3ECFB9BC" w14:textId="77777777" w:rsidTr="00E70899">
        <w:tc>
          <w:tcPr>
            <w:tcW w:w="4675" w:type="dxa"/>
          </w:tcPr>
          <w:p w14:paraId="0D4EB3AA" w14:textId="7F7FDCEB" w:rsidR="00A653BB" w:rsidRDefault="00A653BB" w:rsidP="00A653BB">
            <w:pPr>
              <w:pStyle w:val="Heading4"/>
            </w:pPr>
            <w:r>
              <w:t>Paid Components</w:t>
            </w:r>
          </w:p>
        </w:tc>
        <w:tc>
          <w:tcPr>
            <w:tcW w:w="4675" w:type="dxa"/>
          </w:tcPr>
          <w:p w14:paraId="1F4F4326" w14:textId="0D290633" w:rsidR="00A653BB" w:rsidRDefault="00A653BB" w:rsidP="00A653BB">
            <w:pPr>
              <w:pStyle w:val="Heading4"/>
            </w:pPr>
            <w:r>
              <w:t>Paid Components</w:t>
            </w:r>
          </w:p>
        </w:tc>
      </w:tr>
      <w:tr w:rsidR="00A653BB" w14:paraId="6A242E23" w14:textId="77777777" w:rsidTr="00E70899">
        <w:tc>
          <w:tcPr>
            <w:tcW w:w="4675" w:type="dxa"/>
          </w:tcPr>
          <w:p w14:paraId="7028DF14" w14:textId="180B0B53" w:rsidR="00A653BB" w:rsidRDefault="00A653BB" w:rsidP="00A653BB">
            <w:r>
              <w:t>Use of Google APIs beyond free limits</w:t>
            </w:r>
          </w:p>
        </w:tc>
        <w:tc>
          <w:tcPr>
            <w:tcW w:w="4675" w:type="dxa"/>
          </w:tcPr>
          <w:p w14:paraId="6B02EBFD" w14:textId="7CD8E357" w:rsidR="00A653BB" w:rsidRDefault="00964632" w:rsidP="00A653BB">
            <w:r>
              <w:t xml:space="preserve">Certain operations that use ESRI/ArcGIS web services beyond those you </w:t>
            </w:r>
            <w:r w:rsidR="00906E9B">
              <w:t xml:space="preserve">own may </w:t>
            </w:r>
            <w:hyperlink r:id="rId13" w:history="1">
              <w:r w:rsidR="00906E9B" w:rsidRPr="00D40519">
                <w:rPr>
                  <w:rStyle w:val="Hyperlink"/>
                </w:rPr>
                <w:t>consume credits</w:t>
              </w:r>
            </w:hyperlink>
          </w:p>
        </w:tc>
      </w:tr>
    </w:tbl>
    <w:p w14:paraId="05E8617E" w14:textId="77777777" w:rsidR="0077088A" w:rsidRDefault="0077088A" w:rsidP="008D713B"/>
    <w:p w14:paraId="5A66D128" w14:textId="6C11C70C" w:rsidR="005E5038" w:rsidRDefault="008D713B" w:rsidP="005B6F03">
      <w:pPr>
        <w:pStyle w:val="Heading3"/>
      </w:pPr>
      <w:proofErr w:type="spellStart"/>
      <w:r>
        <w:lastRenderedPageBreak/>
        <w:t>O</w:t>
      </w:r>
      <w:r w:rsidR="001747F0">
        <w:t>pen</w:t>
      </w:r>
      <w:r>
        <w:t>C</w:t>
      </w:r>
      <w:r w:rsidR="001747F0">
        <w:t>ities</w:t>
      </w:r>
      <w:proofErr w:type="spellEnd"/>
      <w:r>
        <w:t xml:space="preserve"> Maps</w:t>
      </w:r>
    </w:p>
    <w:p w14:paraId="6E8F8BBE" w14:textId="46B4A9EE" w:rsidR="008D713B" w:rsidRDefault="008B138E" w:rsidP="008D713B">
      <w:proofErr w:type="spellStart"/>
      <w:r>
        <w:t>OpenCities</w:t>
      </w:r>
      <w:proofErr w:type="spellEnd"/>
      <w:r>
        <w:t xml:space="preserve"> Maps</w:t>
      </w:r>
      <w:r w:rsidR="00DB7419">
        <w:t xml:space="preserve"> are powered by the Google Maps API. Use of these maps is so widespread </w:t>
      </w:r>
      <w:r w:rsidR="008C012D">
        <w:t xml:space="preserve">across the internet that </w:t>
      </w:r>
      <w:proofErr w:type="gramStart"/>
      <w:r w:rsidR="008C012D">
        <w:t>the vast majority of</w:t>
      </w:r>
      <w:proofErr w:type="gramEnd"/>
      <w:r w:rsidR="008C012D">
        <w:t xml:space="preserve"> users have some experience with them. </w:t>
      </w:r>
      <w:r w:rsidR="006B3B23">
        <w:t xml:space="preserve">On the other hand, they offer fewer features than </w:t>
      </w:r>
      <w:r w:rsidR="00197823">
        <w:t xml:space="preserve">more powerful GIS platforms, like ESRI/ArcGIS. </w:t>
      </w:r>
      <w:r w:rsidR="006B3B23">
        <w:t xml:space="preserve">For this reason, OC Maps are a good choice </w:t>
      </w:r>
      <w:r w:rsidR="00197823">
        <w:t>in scenarios when user</w:t>
      </w:r>
      <w:r w:rsidR="00C44428">
        <w:t xml:space="preserve">s need to get a quick piece of </w:t>
      </w:r>
      <w:r w:rsidR="00995914">
        <w:t>location-based</w:t>
      </w:r>
      <w:r w:rsidR="00C44428">
        <w:t xml:space="preserve"> information without ultra-precise location coordinates.</w:t>
      </w:r>
    </w:p>
    <w:p w14:paraId="2FDE8D60" w14:textId="77777777" w:rsidR="002B0B5C" w:rsidRDefault="002B0B5C" w:rsidP="008D713B"/>
    <w:p w14:paraId="671EFF6B" w14:textId="5BF5FF81" w:rsidR="00C44428" w:rsidRDefault="00C44428" w:rsidP="00C44428">
      <w:pPr>
        <w:pStyle w:val="Heading4"/>
      </w:pPr>
      <w:r>
        <w:t>My Area</w:t>
      </w:r>
    </w:p>
    <w:p w14:paraId="502B9A9A" w14:textId="77777777" w:rsidR="003C52A1" w:rsidRDefault="00C44428" w:rsidP="00C44428">
      <w:r>
        <w:t xml:space="preserve">This tool </w:t>
      </w:r>
      <w:r w:rsidR="008F0E58">
        <w:t xml:space="preserve">allows users to get some basic information about </w:t>
      </w:r>
      <w:r w:rsidR="00AD5118">
        <w:t xml:space="preserve">what’s near them. Whether they’re looking for a </w:t>
      </w:r>
      <w:r w:rsidR="00BB794E">
        <w:t xml:space="preserve">nearby park, library, or school – or if they’re looking for </w:t>
      </w:r>
      <w:r w:rsidR="006269DB">
        <w:t>their next trash and recycling pickup date, their school district, or their zip code – they can find it using My Area.</w:t>
      </w:r>
    </w:p>
    <w:p w14:paraId="54DB391F" w14:textId="77777777" w:rsidR="003C52A1" w:rsidRDefault="003C52A1" w:rsidP="00C44428"/>
    <w:p w14:paraId="7C4614A6" w14:textId="42EC78E3" w:rsidR="00A83D2A" w:rsidRDefault="003C52A1" w:rsidP="00C44428">
      <w:r>
        <w:t>Because this is commonly sought information, a strong user interface is</w:t>
      </w:r>
      <w:r w:rsidR="00435DD4">
        <w:t xml:space="preserve"> </w:t>
      </w:r>
      <w:r>
        <w:t>necess</w:t>
      </w:r>
      <w:r w:rsidR="00435DD4">
        <w:t>ary</w:t>
      </w:r>
      <w:r>
        <w:t>. Users will want this information quickly and presented in a predictable</w:t>
      </w:r>
      <w:r w:rsidR="0035571E">
        <w:t xml:space="preserve"> way. </w:t>
      </w:r>
      <w:r w:rsidR="00A83D2A">
        <w:t>This makes OC Maps the best choice for the property lookup info that My Area offers.</w:t>
      </w:r>
    </w:p>
    <w:p w14:paraId="48EB50AF" w14:textId="06833626" w:rsidR="00107FC7" w:rsidRDefault="00107FC7" w:rsidP="00C44428"/>
    <w:p w14:paraId="72C10AD8" w14:textId="27531E5B" w:rsidR="00107FC7" w:rsidRDefault="00107FC7" w:rsidP="00C44428">
      <w:r>
        <w:t xml:space="preserve">While certain components of My Area are </w:t>
      </w:r>
      <w:r w:rsidR="00377BA0">
        <w:t>more difficult</w:t>
      </w:r>
      <w:r>
        <w:t xml:space="preserve"> to implement, we offer a </w:t>
      </w:r>
      <w:hyperlink r:id="rId14" w:history="1">
        <w:r w:rsidRPr="00BA34E5">
          <w:rPr>
            <w:rStyle w:val="Hyperlink"/>
          </w:rPr>
          <w:t>series of help center articles</w:t>
        </w:r>
      </w:hyperlink>
      <w:r>
        <w:t xml:space="preserve"> to guide you through the process.</w:t>
      </w:r>
    </w:p>
    <w:p w14:paraId="14916D40" w14:textId="77777777" w:rsidR="002B0B5C" w:rsidRDefault="002B0B5C" w:rsidP="00C44428"/>
    <w:p w14:paraId="19AEE30D" w14:textId="0D17168C" w:rsidR="004C4145" w:rsidRDefault="004C4145" w:rsidP="004C4145">
      <w:pPr>
        <w:pStyle w:val="Heading4"/>
      </w:pPr>
      <w:r>
        <w:t>Certain Content Types</w:t>
      </w:r>
    </w:p>
    <w:p w14:paraId="0757D5AD" w14:textId="76ADAB46" w:rsidR="00C44428" w:rsidRDefault="004C4145" w:rsidP="004C4145">
      <w:r>
        <w:t xml:space="preserve">Some </w:t>
      </w:r>
      <w:proofErr w:type="spellStart"/>
      <w:r>
        <w:t>OpenCities</w:t>
      </w:r>
      <w:proofErr w:type="spellEnd"/>
      <w:r>
        <w:t xml:space="preserve"> content types offer built-in geocoding, </w:t>
      </w:r>
      <w:r w:rsidR="002C0F93">
        <w:t>which automatically adds latitude, longitude coordinates</w:t>
      </w:r>
      <w:r w:rsidR="000537B1">
        <w:t xml:space="preserve"> based on </w:t>
      </w:r>
      <w:r w:rsidR="00377BA0">
        <w:t>the</w:t>
      </w:r>
      <w:r w:rsidR="000537B1">
        <w:t xml:space="preserve"> address</w:t>
      </w:r>
      <w:r w:rsidR="00891820">
        <w:t xml:space="preserve"> editors add to the page</w:t>
      </w:r>
      <w:r w:rsidR="000537B1">
        <w:t>. This allows</w:t>
      </w:r>
      <w:r>
        <w:t xml:space="preserve"> </w:t>
      </w:r>
      <w:r w:rsidR="00C73471">
        <w:t xml:space="preserve">you to create map layers based on </w:t>
      </w:r>
      <w:r w:rsidR="006A4932">
        <w:t xml:space="preserve">pages </w:t>
      </w:r>
      <w:r w:rsidR="00FF0DD3">
        <w:t>that exist in your site</w:t>
      </w:r>
      <w:r w:rsidR="00C73471">
        <w:t>.</w:t>
      </w:r>
      <w:r w:rsidR="00EF33AA">
        <w:t xml:space="preserve"> </w:t>
      </w:r>
      <w:r w:rsidR="00585968">
        <w:t xml:space="preserve">Some content types </w:t>
      </w:r>
      <w:r w:rsidR="00FF0DD3">
        <w:t>even</w:t>
      </w:r>
      <w:r w:rsidR="00585968">
        <w:t xml:space="preserve"> use templates that generate maps</w:t>
      </w:r>
      <w:r w:rsidR="00EF33AA">
        <w:t xml:space="preserve"> </w:t>
      </w:r>
      <w:r w:rsidR="00FF0DD3">
        <w:t xml:space="preserve">automatically, </w:t>
      </w:r>
      <w:r w:rsidR="00D11065">
        <w:t>for example</w:t>
      </w:r>
      <w:r w:rsidR="00FF0DD3">
        <w:t xml:space="preserve"> OC Event</w:t>
      </w:r>
      <w:r w:rsidR="00C67652">
        <w:t xml:space="preserve">, </w:t>
      </w:r>
      <w:r w:rsidR="00D96FFC">
        <w:t>OC Project, and others.</w:t>
      </w:r>
    </w:p>
    <w:p w14:paraId="1ECB4AD7" w14:textId="7802DFEF" w:rsidR="003D1447" w:rsidRDefault="003D1447" w:rsidP="004C4145"/>
    <w:p w14:paraId="2155DF1E" w14:textId="2466AB17" w:rsidR="003D1447" w:rsidRDefault="003D1447" w:rsidP="003D1447">
      <w:pPr>
        <w:pStyle w:val="Heading4"/>
      </w:pPr>
      <w:r>
        <w:t>Maps You Create</w:t>
      </w:r>
    </w:p>
    <w:p w14:paraId="11BE5505" w14:textId="44EAEBB7" w:rsidR="003D1447" w:rsidRDefault="003D1447" w:rsidP="004C4145">
      <w:r>
        <w:t>Beyond these built</w:t>
      </w:r>
      <w:r w:rsidR="00772E46">
        <w:t>-in maps</w:t>
      </w:r>
      <w:r>
        <w:t xml:space="preserve">, you can </w:t>
      </w:r>
      <w:hyperlink r:id="rId15" w:history="1">
        <w:r w:rsidRPr="00866D2C">
          <w:rPr>
            <w:rStyle w:val="Hyperlink"/>
          </w:rPr>
          <w:t>create</w:t>
        </w:r>
        <w:r w:rsidR="00772E46" w:rsidRPr="00866D2C">
          <w:rPr>
            <w:rStyle w:val="Hyperlink"/>
          </w:rPr>
          <w:t xml:space="preserve"> your own maps</w:t>
        </w:r>
      </w:hyperlink>
      <w:r w:rsidR="00772E46">
        <w:t xml:space="preserve"> within </w:t>
      </w:r>
      <w:proofErr w:type="spellStart"/>
      <w:r w:rsidR="00772E46">
        <w:t>OpenCities</w:t>
      </w:r>
      <w:proofErr w:type="spellEnd"/>
      <w:r w:rsidR="00772E46">
        <w:t xml:space="preserve"> to use as needed in your pages.</w:t>
      </w:r>
      <w:r w:rsidR="00E11D25">
        <w:t xml:space="preserve"> Again, it’s best to keep these maps focused and geared toward use cases where your customers </w:t>
      </w:r>
      <w:r w:rsidR="00F63321">
        <w:t xml:space="preserve">want some quick info and coordinate accuracy </w:t>
      </w:r>
      <w:r w:rsidR="009D3D79">
        <w:t>is less important</w:t>
      </w:r>
      <w:r w:rsidR="00F63321">
        <w:t>.</w:t>
      </w:r>
    </w:p>
    <w:p w14:paraId="55C9A07F" w14:textId="77777777" w:rsidR="00D40519" w:rsidRDefault="00D40519" w:rsidP="004C4145"/>
    <w:p w14:paraId="55B06DA7" w14:textId="60E03B51" w:rsidR="00AC33F6" w:rsidRDefault="00AC33F6" w:rsidP="00AC33F6">
      <w:pPr>
        <w:pStyle w:val="Heading3"/>
      </w:pPr>
      <w:r>
        <w:t>ESRI/ArcGIS</w:t>
      </w:r>
    </w:p>
    <w:p w14:paraId="15507E2D" w14:textId="23FDAC68" w:rsidR="00565AC6" w:rsidRDefault="00565AC6" w:rsidP="00565AC6">
      <w:r>
        <w:t xml:space="preserve">ESRI/ArcGIS maps are powered by their own proprietary software. </w:t>
      </w:r>
      <w:r w:rsidR="00B91572">
        <w:t>This system is most common among government organizations</w:t>
      </w:r>
      <w:r w:rsidR="004A1C2B">
        <w:t xml:space="preserve">, and it offers </w:t>
      </w:r>
      <w:proofErr w:type="gramStart"/>
      <w:r w:rsidR="004A1C2B">
        <w:t>an</w:t>
      </w:r>
      <w:proofErr w:type="gramEnd"/>
      <w:r w:rsidR="004A1C2B">
        <w:t xml:space="preserve"> s</w:t>
      </w:r>
      <w:r w:rsidR="00E81E41">
        <w:t>uite</w:t>
      </w:r>
      <w:r w:rsidR="004A1C2B">
        <w:t xml:space="preserve"> of GIS </w:t>
      </w:r>
      <w:r w:rsidR="00426089">
        <w:t>visualization and analysis tools. This tool is best reserved for web maps</w:t>
      </w:r>
      <w:r w:rsidR="0086663B">
        <w:t xml:space="preserve"> in a few scenarios:</w:t>
      </w:r>
      <w:r w:rsidR="00426089">
        <w:t xml:space="preserve"> </w:t>
      </w:r>
      <w:r w:rsidR="0086663B">
        <w:t xml:space="preserve">maps </w:t>
      </w:r>
      <w:r w:rsidR="001C0BA7">
        <w:t>with dynamic data that update frequently and</w:t>
      </w:r>
      <w:r w:rsidR="0086663B">
        <w:t xml:space="preserve"> need to stay accurately synced with your spatial database, maps that display a significant amount of data</w:t>
      </w:r>
      <w:r w:rsidR="002B0B5C">
        <w:t>, maps that show boundary or polygon layers, and other maps that require functionality beyond what OC maps support.</w:t>
      </w:r>
    </w:p>
    <w:p w14:paraId="6FBFC5E0" w14:textId="77777777" w:rsidR="002B0B5C" w:rsidRPr="00565AC6" w:rsidRDefault="002B0B5C" w:rsidP="00565AC6"/>
    <w:p w14:paraId="51D24090" w14:textId="7D750CD5" w:rsidR="008A4CD1" w:rsidRDefault="008A4CD1" w:rsidP="00016A1A">
      <w:pPr>
        <w:pStyle w:val="Heading4"/>
      </w:pPr>
      <w:r>
        <w:t>Maps with Dynamic Data</w:t>
      </w:r>
    </w:p>
    <w:p w14:paraId="4D5BFBE3" w14:textId="3A73A44E" w:rsidR="008A4CD1" w:rsidRDefault="008A4CD1" w:rsidP="008A4CD1">
      <w:r>
        <w:t xml:space="preserve">For maps where there is a compelling need to </w:t>
      </w:r>
      <w:r w:rsidR="001C524D">
        <w:t xml:space="preserve">ensure data accuracy – and where the data is updated frequently – ESRI/ArcGIS </w:t>
      </w:r>
      <w:r w:rsidR="009E237D">
        <w:t>is the best choice. These maps will be connected directly to your source spatial database, which will guarantee that the map updates when the data changes.</w:t>
      </w:r>
      <w:r w:rsidR="00117C0E">
        <w:t xml:space="preserve"> If there is a need to show these layers in an OC map, you can use a </w:t>
      </w:r>
      <w:hyperlink w:anchor="_KML/KMZ_Layers" w:history="1">
        <w:r w:rsidR="00117C0E" w:rsidRPr="00117C0E">
          <w:rPr>
            <w:rStyle w:val="Hyperlink"/>
          </w:rPr>
          <w:t>KML/KMZ layer</w:t>
        </w:r>
      </w:hyperlink>
      <w:r w:rsidR="00117C0E">
        <w:t>.</w:t>
      </w:r>
    </w:p>
    <w:p w14:paraId="342D578C" w14:textId="77777777" w:rsidR="008A4CD1" w:rsidRDefault="008A4CD1" w:rsidP="008A4CD1"/>
    <w:p w14:paraId="6DFB838D" w14:textId="0A03C2FC" w:rsidR="00016A1A" w:rsidRDefault="00016A1A" w:rsidP="00016A1A">
      <w:pPr>
        <w:pStyle w:val="Heading4"/>
      </w:pPr>
      <w:r>
        <w:t>Boundary Maps</w:t>
      </w:r>
    </w:p>
    <w:p w14:paraId="731A445A" w14:textId="477926F3" w:rsidR="00806E17" w:rsidRDefault="006234FA" w:rsidP="00806E17">
      <w:r>
        <w:t xml:space="preserve">Maps showing boundaries or shapes are best suited for ESRI/ArcGIS. </w:t>
      </w:r>
      <w:proofErr w:type="spellStart"/>
      <w:r>
        <w:t>OpenCities</w:t>
      </w:r>
      <w:proofErr w:type="spellEnd"/>
      <w:r>
        <w:t xml:space="preserve"> doesn’t currently support creating polygon maps</w:t>
      </w:r>
      <w:r w:rsidR="00C01D8B">
        <w:t xml:space="preserve"> within the system. It’s still possible to show polygon layers on an </w:t>
      </w:r>
      <w:hyperlink w:anchor="_KML/KMZ_Layers" w:history="1">
        <w:r w:rsidR="00C01D8B" w:rsidRPr="00F52BDA">
          <w:rPr>
            <w:rStyle w:val="Hyperlink"/>
          </w:rPr>
          <w:t xml:space="preserve">OC map using KML/KMZ </w:t>
        </w:r>
        <w:r w:rsidR="00F52BDA" w:rsidRPr="00F52BDA">
          <w:rPr>
            <w:rStyle w:val="Hyperlink"/>
          </w:rPr>
          <w:t>layers</w:t>
        </w:r>
      </w:hyperlink>
      <w:r w:rsidR="00F52BDA">
        <w:t xml:space="preserve">, but those must </w:t>
      </w:r>
      <w:r w:rsidR="00D82800">
        <w:t>be generated using</w:t>
      </w:r>
      <w:r w:rsidR="00F52BDA">
        <w:t xml:space="preserve"> an external system like ESRI/ArcGIS</w:t>
      </w:r>
    </w:p>
    <w:p w14:paraId="37931EF2" w14:textId="77777777" w:rsidR="00117C0E" w:rsidRDefault="00117C0E" w:rsidP="00806E17"/>
    <w:p w14:paraId="386BE61A" w14:textId="0DDD9585" w:rsidR="00A863F5" w:rsidRDefault="00A863F5" w:rsidP="00A863F5">
      <w:pPr>
        <w:pStyle w:val="Heading4"/>
      </w:pPr>
      <w:r>
        <w:t>Complex Maps</w:t>
      </w:r>
    </w:p>
    <w:p w14:paraId="08BDC1BF" w14:textId="35FC71E8" w:rsidR="00A863F5" w:rsidRDefault="00A863F5" w:rsidP="00A863F5">
      <w:r>
        <w:t xml:space="preserve">Maps that </w:t>
      </w:r>
      <w:r w:rsidR="00D421D3">
        <w:t xml:space="preserve">display a significant amount of data are </w:t>
      </w:r>
      <w:proofErr w:type="gramStart"/>
      <w:r w:rsidR="00D421D3">
        <w:t>better-suited</w:t>
      </w:r>
      <w:proofErr w:type="gramEnd"/>
      <w:r w:rsidR="00D421D3">
        <w:t xml:space="preserve"> for ESRI/ArcGIS than </w:t>
      </w:r>
      <w:proofErr w:type="spellStart"/>
      <w:r w:rsidR="00D421D3">
        <w:t>OpenCities</w:t>
      </w:r>
      <w:proofErr w:type="spellEnd"/>
      <w:r w:rsidR="00D421D3">
        <w:t xml:space="preserve">. </w:t>
      </w:r>
      <w:r w:rsidR="00C7436C">
        <w:t xml:space="preserve">When deciding whether to put a complex map on your site, make sure to consider whether the map will work for its target audience. In many cases, these maps are best used for specific </w:t>
      </w:r>
      <w:r w:rsidR="00C95FCE">
        <w:t>technical audiences, like property developers or others who are interested in more granular info than a typical web user.</w:t>
      </w:r>
    </w:p>
    <w:p w14:paraId="0C55FD82" w14:textId="59EB154E" w:rsidR="00DB6630" w:rsidRDefault="00DB6630" w:rsidP="00A863F5"/>
    <w:p w14:paraId="2A9D2A34" w14:textId="4222A6FE" w:rsidR="00DB6630" w:rsidRDefault="00DB6630" w:rsidP="00DB6630">
      <w:pPr>
        <w:pStyle w:val="Heading4"/>
      </w:pPr>
      <w:r>
        <w:t>Maps with Customized Flyouts</w:t>
      </w:r>
    </w:p>
    <w:p w14:paraId="466D266E" w14:textId="1366D8A1" w:rsidR="00DB6630" w:rsidRDefault="00DB6630" w:rsidP="00DB6630">
      <w:r>
        <w:t>O</w:t>
      </w:r>
      <w:r w:rsidR="00D421D3">
        <w:t>C maps are standardized to show the same info in every flyout</w:t>
      </w:r>
      <w:r w:rsidR="0025194D">
        <w:t xml:space="preserve"> when a user clicks a plotted point. You may need to control what shows in this flyout for certain </w:t>
      </w:r>
      <w:proofErr w:type="gramStart"/>
      <w:r w:rsidR="0025194D">
        <w:t>maps, and</w:t>
      </w:r>
      <w:proofErr w:type="gramEnd"/>
      <w:r w:rsidR="0025194D">
        <w:t xml:space="preserve"> using ESRI/ArcGIS </w:t>
      </w:r>
      <w:r w:rsidR="00B8047F">
        <w:t>allows you to do so</w:t>
      </w:r>
      <w:r w:rsidR="0025194D">
        <w:t xml:space="preserve">. </w:t>
      </w:r>
      <w:r w:rsidR="00F25593">
        <w:t xml:space="preserve">Another option is to build the layers for these maps in ESRI/ArcGIS, then use a </w:t>
      </w:r>
      <w:hyperlink w:anchor="_KML/KMZ_Layers" w:history="1">
        <w:r w:rsidR="00F25593" w:rsidRPr="00F25593">
          <w:rPr>
            <w:rStyle w:val="Hyperlink"/>
          </w:rPr>
          <w:t>KML/KMZ layer</w:t>
        </w:r>
      </w:hyperlink>
      <w:r w:rsidR="00F25593">
        <w:t xml:space="preserve"> to display them on an OC map.</w:t>
      </w:r>
    </w:p>
    <w:p w14:paraId="2E836B42" w14:textId="02B69C25" w:rsidR="00A94C63" w:rsidRDefault="00A94C63" w:rsidP="00DB6630"/>
    <w:p w14:paraId="3290F0C3" w14:textId="40CD5FF5" w:rsidR="00A94C63" w:rsidRDefault="00A94C63" w:rsidP="00A94C63">
      <w:pPr>
        <w:pStyle w:val="Heading4"/>
      </w:pPr>
      <w:r>
        <w:t>Other Maps</w:t>
      </w:r>
    </w:p>
    <w:p w14:paraId="21E7151E" w14:textId="756E1E85" w:rsidR="00A94C63" w:rsidRPr="00A94C63" w:rsidRDefault="00A94C63" w:rsidP="00A94C63">
      <w:r>
        <w:t xml:space="preserve">This isn’t an exhaustive list of the types of maps that are </w:t>
      </w:r>
      <w:proofErr w:type="gramStart"/>
      <w:r>
        <w:t>best-suited</w:t>
      </w:r>
      <w:proofErr w:type="gramEnd"/>
      <w:r>
        <w:t xml:space="preserve"> for ESRI/ArcGIS. </w:t>
      </w:r>
      <w:r w:rsidR="0017097D">
        <w:t xml:space="preserve">There will likely be other scenarios where this tool is a better choice than </w:t>
      </w:r>
      <w:proofErr w:type="spellStart"/>
      <w:r w:rsidR="0017097D">
        <w:t>OpenCities</w:t>
      </w:r>
      <w:proofErr w:type="spellEnd"/>
      <w:r w:rsidR="0017097D">
        <w:t>.</w:t>
      </w:r>
      <w:r w:rsidR="00B8047F">
        <w:t xml:space="preserve"> </w:t>
      </w:r>
      <w:r w:rsidR="008407CB">
        <w:t>The information detailed in this</w:t>
      </w:r>
      <w:r w:rsidR="00B8047F">
        <w:t xml:space="preserve"> guide</w:t>
      </w:r>
      <w:r w:rsidR="008407CB">
        <w:t xml:space="preserve"> is intended to help you think about which tool is better for any given scenario.</w:t>
      </w:r>
    </w:p>
    <w:p w14:paraId="103D92CB" w14:textId="77777777" w:rsidR="00A863F5" w:rsidRPr="00A863F5" w:rsidRDefault="00A863F5" w:rsidP="00A863F5"/>
    <w:p w14:paraId="378AD1CF" w14:textId="4D22ADBD" w:rsidR="00FA0631" w:rsidRDefault="00FA0631" w:rsidP="007052BA">
      <w:pPr>
        <w:pStyle w:val="Heading2"/>
      </w:pPr>
      <w:r>
        <w:t>Coordinate Systems</w:t>
      </w:r>
    </w:p>
    <w:p w14:paraId="02D3DF49" w14:textId="530BCA78" w:rsidR="00FA0631" w:rsidRDefault="006D5F3A" w:rsidP="00FA0631">
      <w:r>
        <w:t>Digital maps</w:t>
      </w:r>
      <w:r w:rsidR="00FA0631">
        <w:t xml:space="preserve"> rely on coordinate systems that convert the globe from a three-dimensional sphere to a two-dimensional</w:t>
      </w:r>
      <w:r w:rsidR="009C6478">
        <w:t xml:space="preserve"> grid</w:t>
      </w:r>
      <w:r w:rsidR="00091474">
        <w:t xml:space="preserve"> </w:t>
      </w:r>
      <w:proofErr w:type="gramStart"/>
      <w:r w:rsidR="005666FB">
        <w:t>in order to</w:t>
      </w:r>
      <w:proofErr w:type="gramEnd"/>
      <w:r w:rsidR="00091474">
        <w:t xml:space="preserve"> plot points or objects</w:t>
      </w:r>
      <w:r w:rsidR="00ED36A9">
        <w:t xml:space="preserve"> on them</w:t>
      </w:r>
      <w:r w:rsidR="00091474">
        <w:t>. There are a lot of different ways to do thi</w:t>
      </w:r>
      <w:r w:rsidR="00AF61FF">
        <w:t xml:space="preserve">s, so there are a </w:t>
      </w:r>
      <w:r w:rsidR="00ED36A9">
        <w:t>variety of</w:t>
      </w:r>
      <w:r w:rsidR="00AF61FF">
        <w:t xml:space="preserve"> coordinate systems available.</w:t>
      </w:r>
    </w:p>
    <w:p w14:paraId="7939B03A" w14:textId="3C521098" w:rsidR="00B82804" w:rsidRDefault="00B82804" w:rsidP="00FA0631"/>
    <w:p w14:paraId="71A8BA54" w14:textId="29D69AF0" w:rsidR="00B82804" w:rsidRDefault="00AD4B2F" w:rsidP="00FA0631">
      <w:proofErr w:type="spellStart"/>
      <w:r>
        <w:t>OpenCities</w:t>
      </w:r>
      <w:proofErr w:type="spellEnd"/>
      <w:r>
        <w:t xml:space="preserve"> maps use the same coordinate system as Google, WGS84 (EPSG: 4326)</w:t>
      </w:r>
      <w:r w:rsidR="00503A0C">
        <w:t xml:space="preserve">, while ESRI/ArcGIS offers an exhaustive list of coordinate systems. Most </w:t>
      </w:r>
      <w:r w:rsidR="00DB573F">
        <w:t xml:space="preserve">municipal governments </w:t>
      </w:r>
      <w:r w:rsidR="00503A0C">
        <w:t xml:space="preserve">use </w:t>
      </w:r>
      <w:r w:rsidR="00ED36A9">
        <w:t>a zone of the</w:t>
      </w:r>
      <w:r w:rsidR="00503A0C">
        <w:t xml:space="preserve"> NAD83</w:t>
      </w:r>
      <w:r w:rsidR="006469F3">
        <w:t xml:space="preserve"> because this system tends to be more accurate </w:t>
      </w:r>
      <w:r w:rsidR="00DB573F">
        <w:t>for smaller geographical units.</w:t>
      </w:r>
    </w:p>
    <w:p w14:paraId="0869427F" w14:textId="4928B311" w:rsidR="00B82804" w:rsidRDefault="00B82804" w:rsidP="00FA0631"/>
    <w:p w14:paraId="396A5E1B" w14:textId="63F2A505" w:rsidR="00B82804" w:rsidRDefault="00B82804" w:rsidP="00B82804">
      <w:pPr>
        <w:pStyle w:val="Heading3"/>
      </w:pPr>
      <w:r>
        <w:t>Conversion</w:t>
      </w:r>
    </w:p>
    <w:p w14:paraId="6EB18D47" w14:textId="5EE35FB8" w:rsidR="00B82804" w:rsidRDefault="00B37920" w:rsidP="00B82804">
      <w:r>
        <w:t xml:space="preserve">If you plan to use geographic data from your ESRI/ArcGIS database in </w:t>
      </w:r>
      <w:proofErr w:type="spellStart"/>
      <w:r>
        <w:t>OpenCities</w:t>
      </w:r>
      <w:proofErr w:type="spellEnd"/>
      <w:r>
        <w:t xml:space="preserve"> maps, you’ll need to convert the data to use the WGS84 (EPSG: 4326) coordinate system.</w:t>
      </w:r>
      <w:r w:rsidR="000C3EAF">
        <w:t xml:space="preserve"> You’ll need to do this in order to use the </w:t>
      </w:r>
      <w:hyperlink r:id="rId16" w:history="1">
        <w:r w:rsidR="000C3EAF" w:rsidRPr="00740C96">
          <w:rPr>
            <w:rStyle w:val="Hyperlink"/>
          </w:rPr>
          <w:t>My Area waste services</w:t>
        </w:r>
      </w:hyperlink>
      <w:r w:rsidR="000C3EAF">
        <w:t xml:space="preserve"> functionality</w:t>
      </w:r>
      <w:r w:rsidR="00E85AE0">
        <w:t xml:space="preserve"> or if you want to show </w:t>
      </w:r>
      <w:hyperlink w:anchor="_KML/KMZ_Layers" w:history="1">
        <w:r w:rsidR="00E85AE0" w:rsidRPr="00740C96">
          <w:rPr>
            <w:rStyle w:val="Hyperlink"/>
          </w:rPr>
          <w:t>KML/KMZ layers</w:t>
        </w:r>
      </w:hyperlink>
      <w:r w:rsidR="00E85AE0">
        <w:t xml:space="preserve"> from your GIS system on an OC map.</w:t>
      </w:r>
    </w:p>
    <w:p w14:paraId="53DC070F" w14:textId="3B07B5E6" w:rsidR="00876C70" w:rsidRDefault="00876C70" w:rsidP="00B82804"/>
    <w:p w14:paraId="31D9FE2A" w14:textId="6A6FC47C" w:rsidR="00876C70" w:rsidRPr="00340F45" w:rsidRDefault="00876C70" w:rsidP="00B82804">
      <w:pPr>
        <w:rPr>
          <w:b/>
          <w:bCs/>
        </w:rPr>
      </w:pPr>
      <w:r w:rsidRPr="00340F45">
        <w:rPr>
          <w:b/>
          <w:bCs/>
        </w:rPr>
        <w:lastRenderedPageBreak/>
        <w:t xml:space="preserve">For </w:t>
      </w:r>
      <w:proofErr w:type="spellStart"/>
      <w:r w:rsidRPr="00340F45">
        <w:rPr>
          <w:b/>
          <w:bCs/>
        </w:rPr>
        <w:t>iframes</w:t>
      </w:r>
      <w:proofErr w:type="spellEnd"/>
      <w:r w:rsidR="00340F45" w:rsidRPr="00340F45">
        <w:rPr>
          <w:b/>
          <w:bCs/>
        </w:rPr>
        <w:t xml:space="preserve"> or simple links to maps hosted on your servers, there is no need to convert the coordinate system</w:t>
      </w:r>
      <w:r w:rsidR="00340F45">
        <w:rPr>
          <w:b/>
          <w:bCs/>
        </w:rPr>
        <w:t xml:space="preserve"> to WGS84.</w:t>
      </w:r>
    </w:p>
    <w:p w14:paraId="212814C5" w14:textId="77777777" w:rsidR="00FA0631" w:rsidRDefault="00FA0631" w:rsidP="00FA0631"/>
    <w:p w14:paraId="67BBE3D0" w14:textId="639FC19F" w:rsidR="00C6469D" w:rsidRDefault="00C6469D" w:rsidP="007052BA">
      <w:pPr>
        <w:pStyle w:val="Heading2"/>
      </w:pPr>
      <w:r>
        <w:t>ESRI/ArcGIS Integration</w:t>
      </w:r>
    </w:p>
    <w:p w14:paraId="475B46D5" w14:textId="23600E16" w:rsidR="00E70899" w:rsidRDefault="00E70899" w:rsidP="00C6469D">
      <w:pPr>
        <w:pStyle w:val="Heading3"/>
      </w:pPr>
      <w:r>
        <w:t>Style Guide</w:t>
      </w:r>
    </w:p>
    <w:p w14:paraId="370931B7" w14:textId="3BB981D3" w:rsidR="00E70899" w:rsidRDefault="00142093" w:rsidP="00E70899">
      <w:r>
        <w:t>The</w:t>
      </w:r>
      <w:r w:rsidR="00E666F5">
        <w:t xml:space="preserve"> most important way to ensure consistency across your two maps platforms </w:t>
      </w:r>
      <w:r>
        <w:t>is to define a style guide for your ESRI maps</w:t>
      </w:r>
      <w:r w:rsidR="00AB1D9A">
        <w:t xml:space="preserve"> that will appear on the website</w:t>
      </w:r>
      <w:r>
        <w:t xml:space="preserve">. This is a challenging undertaking within governments, largely because </w:t>
      </w:r>
      <w:r w:rsidR="00EC5970">
        <w:t xml:space="preserve">GIS staff are often distributed throughout the organization in multiple departments. Still, the effort is worthwhile </w:t>
      </w:r>
      <w:r w:rsidR="003E51FE">
        <w:t xml:space="preserve">because maintaining </w:t>
      </w:r>
      <w:r w:rsidR="000567AA">
        <w:t xml:space="preserve">a </w:t>
      </w:r>
      <w:r w:rsidR="003E51FE">
        <w:t>similar</w:t>
      </w:r>
      <w:r w:rsidR="000567AA">
        <w:t xml:space="preserve"> look</w:t>
      </w:r>
      <w:r w:rsidR="00C9193B">
        <w:t xml:space="preserve"> and functionality</w:t>
      </w:r>
      <w:r w:rsidR="003E51FE">
        <w:t xml:space="preserve"> in </w:t>
      </w:r>
      <w:r w:rsidR="00B919DF">
        <w:t xml:space="preserve">your maps across </w:t>
      </w:r>
      <w:r w:rsidR="000567AA">
        <w:t xml:space="preserve">the two platforms </w:t>
      </w:r>
      <w:r w:rsidR="00026DF4">
        <w:t>makes for a more consistent user experience</w:t>
      </w:r>
      <w:r w:rsidR="00B03C04">
        <w:t>.</w:t>
      </w:r>
    </w:p>
    <w:p w14:paraId="058EB96F" w14:textId="1EE6E676" w:rsidR="00B03C04" w:rsidRDefault="00B03C04" w:rsidP="00E70899"/>
    <w:p w14:paraId="1B23FA9C" w14:textId="2BBC9D87" w:rsidR="00AB1D9A" w:rsidRDefault="00AB1D9A" w:rsidP="00AB1D9A">
      <w:pPr>
        <w:pStyle w:val="Heading4"/>
      </w:pPr>
      <w:r>
        <w:t xml:space="preserve">Style Guide </w:t>
      </w:r>
      <w:r w:rsidR="00B95B09">
        <w:t>Recommendations</w:t>
      </w:r>
    </w:p>
    <w:p w14:paraId="31D3EABE" w14:textId="20479CEA" w:rsidR="00AB1D9A" w:rsidRDefault="00AB1D9A" w:rsidP="00AB1D9A">
      <w:pPr>
        <w:pStyle w:val="ListParagraph"/>
        <w:numPr>
          <w:ilvl w:val="0"/>
          <w:numId w:val="6"/>
        </w:numPr>
      </w:pPr>
      <w:r>
        <w:t>Set a standard base map</w:t>
      </w:r>
      <w:r w:rsidR="00DF28B8">
        <w:t xml:space="preserve"> and consider an option that aligns closely with the Google Maps default base layer that OC maps use</w:t>
      </w:r>
    </w:p>
    <w:p w14:paraId="7CB243A7" w14:textId="28D49C6C" w:rsidR="00AB1D9A" w:rsidRDefault="00AB1D9A" w:rsidP="00AB1D9A">
      <w:pPr>
        <w:pStyle w:val="ListParagraph"/>
        <w:numPr>
          <w:ilvl w:val="0"/>
          <w:numId w:val="6"/>
        </w:numPr>
      </w:pPr>
      <w:r>
        <w:t xml:space="preserve">Define color palettes for </w:t>
      </w:r>
      <w:r w:rsidR="009978F9">
        <w:t>both quantitative and qualitative data displayed on maps</w:t>
      </w:r>
    </w:p>
    <w:p w14:paraId="25CD2531" w14:textId="2AA2106E" w:rsidR="009978F9" w:rsidRDefault="005723C9" w:rsidP="00AB1D9A">
      <w:pPr>
        <w:pStyle w:val="ListParagraph"/>
        <w:numPr>
          <w:ilvl w:val="0"/>
          <w:numId w:val="6"/>
        </w:numPr>
      </w:pPr>
      <w:r>
        <w:t xml:space="preserve">Offer </w:t>
      </w:r>
      <w:r w:rsidR="00B86AF4">
        <w:t>expanded</w:t>
      </w:r>
      <w:r>
        <w:t xml:space="preserve"> color options beyond your branding style guide, as maps often </w:t>
      </w:r>
      <w:r w:rsidR="00184871">
        <w:t xml:space="preserve">show complex data that calls for </w:t>
      </w:r>
      <w:r w:rsidR="00B86AF4">
        <w:t xml:space="preserve">additional </w:t>
      </w:r>
      <w:r w:rsidR="003D6DDC">
        <w:t xml:space="preserve">distinct </w:t>
      </w:r>
      <w:proofErr w:type="gramStart"/>
      <w:r w:rsidR="003B207D">
        <w:t>colors</w:t>
      </w:r>
      <w:proofErr w:type="gramEnd"/>
    </w:p>
    <w:p w14:paraId="58145361" w14:textId="0CFE5A37" w:rsidR="003D6DDC" w:rsidRDefault="006D3192" w:rsidP="00AB1D9A">
      <w:pPr>
        <w:pStyle w:val="ListParagraph"/>
        <w:numPr>
          <w:ilvl w:val="0"/>
          <w:numId w:val="6"/>
        </w:numPr>
      </w:pPr>
      <w:r>
        <w:t xml:space="preserve">Include </w:t>
      </w:r>
      <w:r w:rsidR="0053315A">
        <w:t xml:space="preserve">either exact icon files or standards for icon development when a map calls for differentiation beyond simple color </w:t>
      </w:r>
      <w:proofErr w:type="gramStart"/>
      <w:r w:rsidR="0053315A">
        <w:t>variations</w:t>
      </w:r>
      <w:proofErr w:type="gramEnd"/>
    </w:p>
    <w:p w14:paraId="14D7A4E2" w14:textId="358A7101" w:rsidR="00723D68" w:rsidRDefault="00723D68" w:rsidP="00AB1D9A">
      <w:pPr>
        <w:pStyle w:val="ListParagraph"/>
        <w:numPr>
          <w:ilvl w:val="0"/>
          <w:numId w:val="6"/>
        </w:numPr>
      </w:pPr>
      <w:r>
        <w:t xml:space="preserve">Require the search bar to appear in the upper left corner of the map on desktop and </w:t>
      </w:r>
      <w:r w:rsidR="00F36C30">
        <w:t xml:space="preserve">across the full width of the top on smaller </w:t>
      </w:r>
      <w:proofErr w:type="gramStart"/>
      <w:r w:rsidR="00F36C30">
        <w:t>devices</w:t>
      </w:r>
      <w:proofErr w:type="gramEnd"/>
    </w:p>
    <w:p w14:paraId="1B1E0DBB" w14:textId="27A4D87B" w:rsidR="00F36C30" w:rsidRDefault="00F36C30" w:rsidP="00AB1D9A">
      <w:pPr>
        <w:pStyle w:val="ListParagraph"/>
        <w:numPr>
          <w:ilvl w:val="0"/>
          <w:numId w:val="6"/>
        </w:numPr>
      </w:pPr>
      <w:r>
        <w:t>Standardize the color of map flyouts/pop-ups that show more information</w:t>
      </w:r>
    </w:p>
    <w:p w14:paraId="7A11A851" w14:textId="14EC2B41" w:rsidR="00F36C30" w:rsidRDefault="00670D60" w:rsidP="00AB1D9A">
      <w:pPr>
        <w:pStyle w:val="ListParagraph"/>
        <w:numPr>
          <w:ilvl w:val="0"/>
          <w:numId w:val="6"/>
        </w:numPr>
      </w:pPr>
      <w:r>
        <w:t>Set limits on the number of data points shown within a single flyout/pop-up</w:t>
      </w:r>
    </w:p>
    <w:p w14:paraId="43441556" w14:textId="6796217F" w:rsidR="00691A9C" w:rsidRDefault="00691A9C" w:rsidP="00AB1D9A">
      <w:pPr>
        <w:pStyle w:val="ListParagraph"/>
        <w:numPr>
          <w:ilvl w:val="0"/>
          <w:numId w:val="6"/>
        </w:numPr>
      </w:pPr>
      <w:r>
        <w:t>Host the style guide as html content either within your public site or on your intranet</w:t>
      </w:r>
      <w:r w:rsidR="00F7400C">
        <w:t xml:space="preserve"> so that your GIS staff can readily access it</w:t>
      </w:r>
      <w:r w:rsidR="00D51B5E">
        <w:t xml:space="preserve"> using a bookmarked </w:t>
      </w:r>
      <w:proofErr w:type="gramStart"/>
      <w:r w:rsidR="00D51B5E">
        <w:t>hyperlink</w:t>
      </w:r>
      <w:proofErr w:type="gramEnd"/>
    </w:p>
    <w:p w14:paraId="7296424C" w14:textId="77777777" w:rsidR="00340F45" w:rsidRPr="00002D1C" w:rsidRDefault="00340F45" w:rsidP="00002D1C"/>
    <w:p w14:paraId="52C05F6A" w14:textId="44B89923" w:rsidR="007052BA" w:rsidRDefault="00B24851" w:rsidP="00C6469D">
      <w:pPr>
        <w:pStyle w:val="Heading3"/>
      </w:pPr>
      <w:proofErr w:type="spellStart"/>
      <w:r>
        <w:t>Iframes</w:t>
      </w:r>
      <w:proofErr w:type="spellEnd"/>
    </w:p>
    <w:p w14:paraId="13C3AE97" w14:textId="4555348B" w:rsidR="007F73CD" w:rsidRDefault="004F6CBB" w:rsidP="007F73CD">
      <w:r>
        <w:t xml:space="preserve">This is the simplest way to show your ESRI/ArcGIS web maps within </w:t>
      </w:r>
      <w:r w:rsidR="005E5298">
        <w:t xml:space="preserve">an OC website. </w:t>
      </w:r>
      <w:proofErr w:type="spellStart"/>
      <w:r w:rsidR="00B04EE5">
        <w:t>Iframes</w:t>
      </w:r>
      <w:proofErr w:type="spellEnd"/>
      <w:r w:rsidR="00B04EE5">
        <w:t xml:space="preserve"> allow you to show content from a third-party site directly within a page on your website.</w:t>
      </w:r>
      <w:r w:rsidR="00A363A6">
        <w:t xml:space="preserve"> Because ESRI/ArcGIS is such a robust tool – often providing multiple </w:t>
      </w:r>
      <w:r w:rsidR="00781BC3">
        <w:t>ways to accomplish</w:t>
      </w:r>
      <w:r w:rsidR="00A363A6">
        <w:t xml:space="preserve"> the same task </w:t>
      </w:r>
      <w:r w:rsidR="00781BC3">
        <w:t xml:space="preserve">– there are </w:t>
      </w:r>
      <w:r w:rsidR="00CB75B0">
        <w:t xml:space="preserve">some things to consider when implementing your </w:t>
      </w:r>
      <w:proofErr w:type="spellStart"/>
      <w:r w:rsidR="00CB75B0">
        <w:t>iframes</w:t>
      </w:r>
      <w:proofErr w:type="spellEnd"/>
      <w:r w:rsidR="00CB75B0">
        <w:t>.</w:t>
      </w:r>
    </w:p>
    <w:p w14:paraId="6EA65D11" w14:textId="6E0C145F" w:rsidR="003B47C9" w:rsidRDefault="003B47C9" w:rsidP="007F73CD"/>
    <w:p w14:paraId="60766870" w14:textId="6CEFD11D" w:rsidR="007018FA" w:rsidRDefault="007018FA" w:rsidP="007018FA">
      <w:pPr>
        <w:pStyle w:val="Heading4"/>
      </w:pPr>
      <w:r>
        <w:t>Source URL</w:t>
      </w:r>
    </w:p>
    <w:p w14:paraId="473624D8" w14:textId="0E488481" w:rsidR="007018FA" w:rsidRDefault="007018FA" w:rsidP="007018FA">
      <w:r>
        <w:t xml:space="preserve">There are typically multiple URLs for each of your online maps created in ESRI/ArcGIS, and your ability to customize the functionality of your </w:t>
      </w:r>
      <w:proofErr w:type="spellStart"/>
      <w:r>
        <w:t>iframes</w:t>
      </w:r>
      <w:proofErr w:type="spellEnd"/>
      <w:r>
        <w:t xml:space="preserve"> </w:t>
      </w:r>
      <w:r w:rsidR="00F94F34">
        <w:t>depends on which of those you set as the source</w:t>
      </w:r>
      <w:r w:rsidR="00A72C20">
        <w:t>.</w:t>
      </w:r>
      <w:r w:rsidR="00D152BB">
        <w:t xml:space="preserve"> </w:t>
      </w:r>
      <w:r w:rsidR="00D152BB" w:rsidRPr="00026DF4">
        <w:rPr>
          <w:b/>
          <w:bCs/>
        </w:rPr>
        <w:t>We recommend using the Embed Map URL</w:t>
      </w:r>
      <w:r w:rsidR="00D152BB">
        <w:t xml:space="preserve"> so that you can use several </w:t>
      </w:r>
      <w:hyperlink r:id="rId17" w:history="1">
        <w:r w:rsidR="00D152BB" w:rsidRPr="007D2C80">
          <w:rPr>
            <w:rStyle w:val="Hyperlink"/>
          </w:rPr>
          <w:t xml:space="preserve">query parameters </w:t>
        </w:r>
        <w:r w:rsidR="007D2C80" w:rsidRPr="007D2C80">
          <w:rPr>
            <w:rStyle w:val="Hyperlink"/>
          </w:rPr>
          <w:t>to adjust the usability of your maps</w:t>
        </w:r>
      </w:hyperlink>
      <w:r w:rsidR="007D2C80">
        <w:t>.</w:t>
      </w:r>
    </w:p>
    <w:p w14:paraId="7C0F71F3" w14:textId="779365CB" w:rsidR="009A40B4" w:rsidRDefault="009A40B4" w:rsidP="007018FA"/>
    <w:p w14:paraId="6CB519F3" w14:textId="2CEED9F1" w:rsidR="009A40B4" w:rsidRPr="007018FA" w:rsidRDefault="009A40B4" w:rsidP="007018FA">
      <w:r>
        <w:t xml:space="preserve">Using the Embed Map URL </w:t>
      </w:r>
      <w:r w:rsidR="00D152BB">
        <w:t xml:space="preserve">offers greater control over </w:t>
      </w:r>
      <w:r w:rsidR="007D2C80">
        <w:t xml:space="preserve">your </w:t>
      </w:r>
      <w:proofErr w:type="spellStart"/>
      <w:r w:rsidR="00C82750">
        <w:t>iframe</w:t>
      </w:r>
      <w:proofErr w:type="spellEnd"/>
      <w:r w:rsidR="007D2C80">
        <w:t xml:space="preserve"> maps, allowing you to add query parameters to disable zoom on scroll, </w:t>
      </w:r>
      <w:r w:rsidR="008E6293">
        <w:t xml:space="preserve">change the base map, </w:t>
      </w:r>
      <w:r w:rsidR="00D021E0">
        <w:t>add layers dynamically, and more.</w:t>
      </w:r>
      <w:r w:rsidR="00D67CEB">
        <w:t xml:space="preserve"> Using this URL gives you significantly greater control over </w:t>
      </w:r>
      <w:r w:rsidR="00C82750">
        <w:t xml:space="preserve">the </w:t>
      </w:r>
      <w:r w:rsidR="00D67CEB">
        <w:t xml:space="preserve">user experience </w:t>
      </w:r>
      <w:r w:rsidR="00C82750">
        <w:t>of</w:t>
      </w:r>
      <w:r w:rsidR="00D67CEB">
        <w:t xml:space="preserve"> your </w:t>
      </w:r>
      <w:r w:rsidR="00D67CEB">
        <w:lastRenderedPageBreak/>
        <w:t xml:space="preserve">ESRI/ArcGIS </w:t>
      </w:r>
      <w:proofErr w:type="spellStart"/>
      <w:r w:rsidR="00D67CEB">
        <w:t>iframes</w:t>
      </w:r>
      <w:proofErr w:type="spellEnd"/>
      <w:r w:rsidR="00D67CEB">
        <w:t>.</w:t>
      </w:r>
      <w:r w:rsidR="00CC4DD2">
        <w:t xml:space="preserve"> With these parameters, you’ll be able to match your </w:t>
      </w:r>
      <w:proofErr w:type="spellStart"/>
      <w:r w:rsidR="00CC4DD2">
        <w:t>iframes</w:t>
      </w:r>
      <w:proofErr w:type="spellEnd"/>
      <w:r w:rsidR="00CC4DD2">
        <w:t>’ functionality more closely with that of the Google-powered OC maps.</w:t>
      </w:r>
    </w:p>
    <w:p w14:paraId="62FA3FE8" w14:textId="77777777" w:rsidR="004F6CBB" w:rsidRPr="007F73CD" w:rsidRDefault="004F6CBB" w:rsidP="007F73CD"/>
    <w:p w14:paraId="5A3C6980" w14:textId="0F09F817" w:rsidR="00EF3D9E" w:rsidRDefault="00B24851" w:rsidP="00C6469D">
      <w:pPr>
        <w:pStyle w:val="Heading3"/>
      </w:pPr>
      <w:r>
        <w:t>CSS Classes</w:t>
      </w:r>
    </w:p>
    <w:p w14:paraId="0C7F4C72" w14:textId="74DBA808" w:rsidR="004F6CBB" w:rsidRDefault="00BD6A29" w:rsidP="004F6CBB">
      <w:r>
        <w:t xml:space="preserve">We can create CSS </w:t>
      </w:r>
      <w:r w:rsidR="00A91378">
        <w:t>classes</w:t>
      </w:r>
      <w:r>
        <w:t xml:space="preserve"> </w:t>
      </w:r>
      <w:r w:rsidR="000942DD">
        <w:t xml:space="preserve">to improve your </w:t>
      </w:r>
      <w:proofErr w:type="spellStart"/>
      <w:r w:rsidR="000942DD">
        <w:t>iframes</w:t>
      </w:r>
      <w:proofErr w:type="spellEnd"/>
      <w:r w:rsidR="000942DD">
        <w:t>, making them more responsive.</w:t>
      </w:r>
      <w:r w:rsidR="00A91378">
        <w:t xml:space="preserve"> The example below shows how this works for a specific map aspect ratio (the height of the map </w:t>
      </w:r>
      <w:r w:rsidR="002C0352">
        <w:t xml:space="preserve">divided by the width of the map). </w:t>
      </w:r>
      <w:r w:rsidR="0033616F">
        <w:t>You</w:t>
      </w:r>
      <w:r w:rsidR="002C0352">
        <w:t xml:space="preserve"> also </w:t>
      </w:r>
      <w:proofErr w:type="gramStart"/>
      <w:r w:rsidR="002C0352">
        <w:t>have the ability to</w:t>
      </w:r>
      <w:proofErr w:type="gramEnd"/>
      <w:r w:rsidR="002C0352">
        <w:t xml:space="preserve"> vary the aspect ratio of your maps using these classes based on the device size</w:t>
      </w:r>
      <w:r w:rsidR="0033616F">
        <w:t xml:space="preserve"> using CSS media queries</w:t>
      </w:r>
      <w:r w:rsidR="00427B6A">
        <w:t xml:space="preserve">. This is helpful because a wider aspect ratio is often more user-friendly for desktop users, while a </w:t>
      </w:r>
      <w:r w:rsidR="0033616F">
        <w:t>taller</w:t>
      </w:r>
      <w:r w:rsidR="00427B6A">
        <w:t xml:space="preserve"> aspect ratio favors mobile users. We can meet both needs using this approach.</w:t>
      </w:r>
    </w:p>
    <w:p w14:paraId="2A11CE00" w14:textId="0818A9C6" w:rsidR="00427B6A" w:rsidRDefault="00427B6A" w:rsidP="004F6CBB"/>
    <w:p w14:paraId="3535C741" w14:textId="5D964697" w:rsidR="00427B6A" w:rsidRDefault="000B0AFC" w:rsidP="000B0AFC">
      <w:pPr>
        <w:pStyle w:val="Heading4"/>
      </w:pPr>
      <w:r>
        <w:t>Example</w:t>
      </w:r>
      <w:r w:rsidR="00EA5CD2">
        <w:t xml:space="preserve"> </w:t>
      </w:r>
      <w:r w:rsidR="001324E3">
        <w:t>CSS and HTML</w:t>
      </w:r>
    </w:p>
    <w:p w14:paraId="691EEEC3" w14:textId="0F12F900" w:rsidR="001324E3" w:rsidRDefault="001324E3" w:rsidP="001324E3">
      <w:pPr>
        <w:pStyle w:val="Heading4"/>
        <w:shd w:val="clear" w:color="auto" w:fill="E7E6E6" w:themeFill="background2"/>
      </w:pPr>
      <w:r>
        <w:t>CSS</w:t>
      </w:r>
    </w:p>
    <w:p w14:paraId="1B798DBA" w14:textId="3466610B" w:rsidR="00B64946" w:rsidRDefault="00B64946" w:rsidP="00B64946">
      <w:pPr>
        <w:shd w:val="clear" w:color="auto" w:fill="E7E6E6" w:themeFill="background2"/>
      </w:pPr>
      <w:r>
        <w:t xml:space="preserve">// </w:t>
      </w:r>
      <w:proofErr w:type="spellStart"/>
      <w:r>
        <w:t>iframe</w:t>
      </w:r>
      <w:proofErr w:type="spellEnd"/>
      <w:r>
        <w:t xml:space="preserve"> container class</w:t>
      </w:r>
    </w:p>
    <w:p w14:paraId="4E5738C3" w14:textId="6D98D6E9" w:rsidR="00B64946" w:rsidRDefault="00B64946" w:rsidP="00B64946">
      <w:pPr>
        <w:shd w:val="clear" w:color="auto" w:fill="E7E6E6" w:themeFill="background2"/>
      </w:pPr>
      <w:proofErr w:type="gramStart"/>
      <w:r>
        <w:t>.resp</w:t>
      </w:r>
      <w:proofErr w:type="gramEnd"/>
      <w:r>
        <w:t>-16-9 {</w:t>
      </w:r>
    </w:p>
    <w:p w14:paraId="03297B18" w14:textId="77777777" w:rsidR="00B64946" w:rsidRDefault="00B64946" w:rsidP="00B64946">
      <w:pPr>
        <w:shd w:val="clear" w:color="auto" w:fill="E7E6E6" w:themeFill="background2"/>
      </w:pPr>
      <w:r>
        <w:tab/>
        <w:t xml:space="preserve">position: </w:t>
      </w:r>
      <w:proofErr w:type="gramStart"/>
      <w:r>
        <w:t>relative;</w:t>
      </w:r>
      <w:proofErr w:type="gramEnd"/>
    </w:p>
    <w:p w14:paraId="6963EA8F" w14:textId="77777777" w:rsidR="00B64946" w:rsidRDefault="00B64946" w:rsidP="00B64946">
      <w:pPr>
        <w:shd w:val="clear" w:color="auto" w:fill="E7E6E6" w:themeFill="background2"/>
      </w:pPr>
      <w:r>
        <w:tab/>
        <w:t xml:space="preserve">overflow: </w:t>
      </w:r>
      <w:proofErr w:type="gramStart"/>
      <w:r>
        <w:t>hidden;</w:t>
      </w:r>
      <w:proofErr w:type="gramEnd"/>
    </w:p>
    <w:p w14:paraId="392A5B8D" w14:textId="77777777" w:rsidR="00B64946" w:rsidRDefault="00B64946" w:rsidP="00B64946">
      <w:pPr>
        <w:shd w:val="clear" w:color="auto" w:fill="E7E6E6" w:themeFill="background2"/>
      </w:pPr>
      <w:r>
        <w:tab/>
        <w:t xml:space="preserve">padding-top: </w:t>
      </w:r>
      <w:proofErr w:type="gramStart"/>
      <w:r>
        <w:t>56.25%;</w:t>
      </w:r>
      <w:proofErr w:type="gramEnd"/>
    </w:p>
    <w:p w14:paraId="65E7252D" w14:textId="56A5BC76" w:rsidR="001324E3" w:rsidRDefault="00B64946" w:rsidP="00B64946">
      <w:pPr>
        <w:shd w:val="clear" w:color="auto" w:fill="E7E6E6" w:themeFill="background2"/>
      </w:pPr>
      <w:r>
        <w:t>}</w:t>
      </w:r>
    </w:p>
    <w:p w14:paraId="2F3BD010" w14:textId="24A9BD72" w:rsidR="00B64946" w:rsidRDefault="00B64946" w:rsidP="00B64946">
      <w:pPr>
        <w:shd w:val="clear" w:color="auto" w:fill="E7E6E6" w:themeFill="background2"/>
      </w:pPr>
    </w:p>
    <w:p w14:paraId="1ED58AC5" w14:textId="7025E6A8" w:rsidR="00B64946" w:rsidRDefault="00B64946" w:rsidP="00B64946">
      <w:pPr>
        <w:shd w:val="clear" w:color="auto" w:fill="E7E6E6" w:themeFill="background2"/>
      </w:pPr>
      <w:r>
        <w:t xml:space="preserve">// </w:t>
      </w:r>
      <w:proofErr w:type="spellStart"/>
      <w:r>
        <w:t>iframe</w:t>
      </w:r>
      <w:proofErr w:type="spellEnd"/>
      <w:r>
        <w:t xml:space="preserve"> class</w:t>
      </w:r>
    </w:p>
    <w:p w14:paraId="4A2789F0" w14:textId="77777777" w:rsidR="00B64946" w:rsidRDefault="00B64946" w:rsidP="00B64946">
      <w:pPr>
        <w:shd w:val="clear" w:color="auto" w:fill="E7E6E6" w:themeFill="background2"/>
      </w:pPr>
      <w:proofErr w:type="gramStart"/>
      <w:r>
        <w:t>.resp</w:t>
      </w:r>
      <w:proofErr w:type="gramEnd"/>
      <w:r>
        <w:t>-</w:t>
      </w:r>
      <w:proofErr w:type="spellStart"/>
      <w:r>
        <w:t>iframe</w:t>
      </w:r>
      <w:proofErr w:type="spellEnd"/>
      <w:r>
        <w:t xml:space="preserve"> {</w:t>
      </w:r>
    </w:p>
    <w:p w14:paraId="69E38910" w14:textId="77777777" w:rsidR="00B64946" w:rsidRDefault="00B64946" w:rsidP="00B64946">
      <w:pPr>
        <w:shd w:val="clear" w:color="auto" w:fill="E7E6E6" w:themeFill="background2"/>
      </w:pPr>
      <w:r>
        <w:tab/>
        <w:t xml:space="preserve">position: </w:t>
      </w:r>
      <w:proofErr w:type="gramStart"/>
      <w:r>
        <w:t>absolute;</w:t>
      </w:r>
      <w:proofErr w:type="gramEnd"/>
    </w:p>
    <w:p w14:paraId="590E1296" w14:textId="77777777" w:rsidR="00B64946" w:rsidRDefault="00B64946" w:rsidP="00B64946">
      <w:pPr>
        <w:shd w:val="clear" w:color="auto" w:fill="E7E6E6" w:themeFill="background2"/>
      </w:pPr>
      <w:r>
        <w:tab/>
        <w:t xml:space="preserve">top: </w:t>
      </w:r>
      <w:proofErr w:type="gramStart"/>
      <w:r>
        <w:t>0;</w:t>
      </w:r>
      <w:proofErr w:type="gramEnd"/>
    </w:p>
    <w:p w14:paraId="0BEBF44A" w14:textId="77777777" w:rsidR="00B64946" w:rsidRDefault="00B64946" w:rsidP="00B64946">
      <w:pPr>
        <w:shd w:val="clear" w:color="auto" w:fill="E7E6E6" w:themeFill="background2"/>
      </w:pPr>
      <w:r>
        <w:tab/>
        <w:t xml:space="preserve">left: </w:t>
      </w:r>
      <w:proofErr w:type="gramStart"/>
      <w:r>
        <w:t>0;</w:t>
      </w:r>
      <w:proofErr w:type="gramEnd"/>
    </w:p>
    <w:p w14:paraId="76076EA8" w14:textId="77777777" w:rsidR="00B64946" w:rsidRDefault="00B64946" w:rsidP="00B64946">
      <w:pPr>
        <w:shd w:val="clear" w:color="auto" w:fill="E7E6E6" w:themeFill="background2"/>
      </w:pPr>
      <w:r>
        <w:tab/>
        <w:t xml:space="preserve">width: </w:t>
      </w:r>
      <w:proofErr w:type="gramStart"/>
      <w:r>
        <w:t>100%;</w:t>
      </w:r>
      <w:proofErr w:type="gramEnd"/>
    </w:p>
    <w:p w14:paraId="162D1094" w14:textId="77777777" w:rsidR="00B64946" w:rsidRDefault="00B64946" w:rsidP="00B64946">
      <w:pPr>
        <w:shd w:val="clear" w:color="auto" w:fill="E7E6E6" w:themeFill="background2"/>
      </w:pPr>
      <w:r>
        <w:tab/>
        <w:t xml:space="preserve">height: </w:t>
      </w:r>
      <w:proofErr w:type="gramStart"/>
      <w:r>
        <w:t>100%;</w:t>
      </w:r>
      <w:proofErr w:type="gramEnd"/>
    </w:p>
    <w:p w14:paraId="59E1C6D2" w14:textId="77777777" w:rsidR="00B64946" w:rsidRDefault="00B64946" w:rsidP="00B64946">
      <w:pPr>
        <w:shd w:val="clear" w:color="auto" w:fill="E7E6E6" w:themeFill="background2"/>
      </w:pPr>
      <w:r>
        <w:tab/>
        <w:t xml:space="preserve">border: </w:t>
      </w:r>
      <w:proofErr w:type="gramStart"/>
      <w:r>
        <w:t>0;</w:t>
      </w:r>
      <w:proofErr w:type="gramEnd"/>
    </w:p>
    <w:p w14:paraId="790EC113" w14:textId="459543F3" w:rsidR="00B64946" w:rsidRPr="001324E3" w:rsidRDefault="00B64946" w:rsidP="00B64946">
      <w:pPr>
        <w:shd w:val="clear" w:color="auto" w:fill="E7E6E6" w:themeFill="background2"/>
      </w:pPr>
      <w:r>
        <w:t>}</w:t>
      </w:r>
    </w:p>
    <w:p w14:paraId="1C3DE01C" w14:textId="0A5C9D11" w:rsidR="00BD6A29" w:rsidRDefault="00BD6A29" w:rsidP="004F6CBB"/>
    <w:p w14:paraId="1E025C36" w14:textId="5DC8636B" w:rsidR="00B64946" w:rsidRDefault="00B64946" w:rsidP="00B64946">
      <w:pPr>
        <w:pStyle w:val="Heading4"/>
        <w:shd w:val="clear" w:color="auto" w:fill="E7E6E6" w:themeFill="background2"/>
      </w:pPr>
      <w:r>
        <w:t>HTML</w:t>
      </w:r>
    </w:p>
    <w:p w14:paraId="2BFA2BC7" w14:textId="4A3217E4" w:rsidR="001324E3" w:rsidRDefault="00B64946" w:rsidP="00B64946">
      <w:pPr>
        <w:shd w:val="clear" w:color="auto" w:fill="E7E6E6" w:themeFill="background2"/>
      </w:pPr>
      <w:r>
        <w:t>&lt;div class</w:t>
      </w:r>
      <w:proofErr w:type="gramStart"/>
      <w:r>
        <w:t>=”resp</w:t>
      </w:r>
      <w:proofErr w:type="gramEnd"/>
      <w:r>
        <w:t>-16-9”&gt;</w:t>
      </w:r>
    </w:p>
    <w:p w14:paraId="7ECB7445" w14:textId="4C1190A8" w:rsidR="00B64946" w:rsidRDefault="0086090D" w:rsidP="0086090D">
      <w:pPr>
        <w:shd w:val="clear" w:color="auto" w:fill="E7E6E6" w:themeFill="background2"/>
        <w:ind w:left="720" w:hanging="720"/>
      </w:pPr>
      <w:r>
        <w:t xml:space="preserve">             </w:t>
      </w:r>
      <w:r w:rsidR="00F352A6" w:rsidRPr="00F352A6">
        <w:t>&lt;</w:t>
      </w:r>
      <w:proofErr w:type="spellStart"/>
      <w:r w:rsidR="00F352A6" w:rsidRPr="00F352A6">
        <w:t>iframe</w:t>
      </w:r>
      <w:proofErr w:type="spellEnd"/>
      <w:r w:rsidR="00F352A6" w:rsidRPr="00F352A6">
        <w:t xml:space="preserve"> class="resp-element" src="https://www.arcgis.com/apps/Embed/index.html?webmap=3ec4c6d1353b4832b2db4f7f76579ecb</w:t>
      </w:r>
      <w:r w:rsidR="00F352A6">
        <w:t>&amp;</w:t>
      </w:r>
      <w:r w:rsidR="00F352A6" w:rsidRPr="00F352A6">
        <w:t>extent=-85.7079,42.9429,</w:t>
      </w:r>
      <w:r w:rsidR="00332A38">
        <w:t>-</w:t>
      </w:r>
      <w:r w:rsidR="00F352A6" w:rsidRPr="00F352A6">
        <w:t>85.6238,42.9944&amp;zoom=true&amp;amp;previewImage=false&amp;amp;scale=false&amp;amp;search=true&amp;amp;searchextent=false&amp;amp;disable_scroll=true&amp;amp;theme=dark&amp;amp;scale=false&amp;amp;search=true&amp;amp;searchextent=false&amp;amp;disable_scroll=true&amp;amp;theme=dark&amp;amp;disable_scroll=true"&gt;&lt;/iframe&gt;</w:t>
      </w:r>
    </w:p>
    <w:p w14:paraId="3C32429F" w14:textId="448C01E9" w:rsidR="00B64946" w:rsidRDefault="00B64946" w:rsidP="00B64946">
      <w:pPr>
        <w:shd w:val="clear" w:color="auto" w:fill="E7E6E6" w:themeFill="background2"/>
      </w:pPr>
      <w:r>
        <w:t>&lt;/div&gt;</w:t>
      </w:r>
    </w:p>
    <w:p w14:paraId="1A540AE9" w14:textId="77777777" w:rsidR="001324E3" w:rsidRDefault="001324E3" w:rsidP="004F6CBB"/>
    <w:p w14:paraId="4BA9D12E" w14:textId="77777777" w:rsidR="0033616F" w:rsidRDefault="0033616F" w:rsidP="004F6CBB"/>
    <w:p w14:paraId="17E75D98" w14:textId="77777777" w:rsidR="0033616F" w:rsidRDefault="0033616F" w:rsidP="004F6CBB"/>
    <w:p w14:paraId="72A7F04C" w14:textId="77777777" w:rsidR="004F6CBB" w:rsidRDefault="004F6CBB" w:rsidP="004F6CBB">
      <w:pPr>
        <w:pStyle w:val="Heading3"/>
      </w:pPr>
      <w:bookmarkStart w:id="0" w:name="_KML/KMZ_Layers"/>
      <w:bookmarkEnd w:id="0"/>
      <w:r>
        <w:lastRenderedPageBreak/>
        <w:t>KML/KMZ Layers</w:t>
      </w:r>
    </w:p>
    <w:p w14:paraId="5F6629BD" w14:textId="4C501751" w:rsidR="000D63E5" w:rsidRDefault="004F6CBB" w:rsidP="004F6CBB">
      <w:r>
        <w:t xml:space="preserve">OC Maps can </w:t>
      </w:r>
      <w:hyperlink r:id="rId18" w:history="1">
        <w:r w:rsidRPr="00D64B33">
          <w:rPr>
            <w:rStyle w:val="Hyperlink"/>
          </w:rPr>
          <w:t>show layers based on .</w:t>
        </w:r>
        <w:proofErr w:type="spellStart"/>
        <w:r w:rsidRPr="00D64B33">
          <w:rPr>
            <w:rStyle w:val="Hyperlink"/>
          </w:rPr>
          <w:t>kml</w:t>
        </w:r>
        <w:proofErr w:type="spellEnd"/>
        <w:r w:rsidRPr="00D64B33">
          <w:rPr>
            <w:rStyle w:val="Hyperlink"/>
          </w:rPr>
          <w:t xml:space="preserve"> (</w:t>
        </w:r>
        <w:r w:rsidR="00593626">
          <w:rPr>
            <w:rStyle w:val="Hyperlink"/>
          </w:rPr>
          <w:t>or</w:t>
        </w:r>
        <w:r w:rsidRPr="00D64B33">
          <w:rPr>
            <w:rStyle w:val="Hyperlink"/>
          </w:rPr>
          <w:t xml:space="preserve"> .</w:t>
        </w:r>
        <w:proofErr w:type="spellStart"/>
        <w:r w:rsidRPr="00D64B33">
          <w:rPr>
            <w:rStyle w:val="Hyperlink"/>
          </w:rPr>
          <w:t>kmz</w:t>
        </w:r>
        <w:proofErr w:type="spellEnd"/>
        <w:r w:rsidRPr="00D64B33">
          <w:rPr>
            <w:rStyle w:val="Hyperlink"/>
          </w:rPr>
          <w:t>) files</w:t>
        </w:r>
      </w:hyperlink>
      <w:r>
        <w:t xml:space="preserve">. Because ESRI/ArcGIS supports this file type, it’s possible to show data from your GIS system on the same map as layers generated based on OC content types. There are a few things to consider when </w:t>
      </w:r>
      <w:r w:rsidR="004A4F6F">
        <w:t>deciding whether to bring map layer</w:t>
      </w:r>
      <w:r w:rsidR="008F71F2">
        <w:t>s using KML/KMZ</w:t>
      </w:r>
      <w:r w:rsidR="000D63E5">
        <w:t xml:space="preserve"> into OC maps rather than an </w:t>
      </w:r>
      <w:proofErr w:type="spellStart"/>
      <w:r w:rsidR="000D63E5">
        <w:t>iframe</w:t>
      </w:r>
      <w:proofErr w:type="spellEnd"/>
      <w:r w:rsidR="000D63E5">
        <w:t>.</w:t>
      </w:r>
    </w:p>
    <w:p w14:paraId="332CED31" w14:textId="77777777" w:rsidR="0033616F" w:rsidRDefault="0033616F" w:rsidP="004F6CBB"/>
    <w:p w14:paraId="23CF107C" w14:textId="3AD56CF6" w:rsidR="00C85405" w:rsidRDefault="00C85405" w:rsidP="00C85405">
      <w:pPr>
        <w:pStyle w:val="Heading4"/>
      </w:pPr>
      <w:r>
        <w:t>Files or URLs</w:t>
      </w:r>
    </w:p>
    <w:p w14:paraId="28C1F6E1" w14:textId="4FCC63DF" w:rsidR="00C85405" w:rsidRDefault="00C85405" w:rsidP="00C85405">
      <w:proofErr w:type="spellStart"/>
      <w:r>
        <w:t>OpenCities</w:t>
      </w:r>
      <w:proofErr w:type="spellEnd"/>
      <w:r>
        <w:t xml:space="preserve"> can support </w:t>
      </w:r>
      <w:r w:rsidR="00135D9C">
        <w:t xml:space="preserve">either a file upload or a link to your hosted KML/KMZ files. In ESRI/ArcGIS you can either </w:t>
      </w:r>
      <w:hyperlink r:id="rId19" w:history="1">
        <w:r w:rsidR="00135D9C" w:rsidRPr="00D31428">
          <w:rPr>
            <w:rStyle w:val="Hyperlink"/>
          </w:rPr>
          <w:t>export the file</w:t>
        </w:r>
      </w:hyperlink>
      <w:r w:rsidR="00135D9C">
        <w:t xml:space="preserve"> or setup a </w:t>
      </w:r>
      <w:hyperlink r:id="rId20" w:history="1">
        <w:r w:rsidR="00135D9C" w:rsidRPr="00C861BB">
          <w:rPr>
            <w:rStyle w:val="Hyperlink"/>
          </w:rPr>
          <w:t>KML rest service</w:t>
        </w:r>
      </w:hyperlink>
      <w:r w:rsidR="009D74DB">
        <w:t>. Keep in mind that using the KML rest file will ensure that your map stays up to date when there are changes in ESRI/ArcGIS, while using a file export will not.</w:t>
      </w:r>
    </w:p>
    <w:p w14:paraId="1FAFE722" w14:textId="77777777" w:rsidR="00C85405" w:rsidRPr="00C85405" w:rsidRDefault="00C85405" w:rsidP="00C85405"/>
    <w:p w14:paraId="61525B4E" w14:textId="7DA764A8" w:rsidR="000D63E5" w:rsidRDefault="00F44C47" w:rsidP="000D63E5">
      <w:pPr>
        <w:pStyle w:val="Heading4"/>
      </w:pPr>
      <w:r>
        <w:t>Styling and Flyouts</w:t>
      </w:r>
    </w:p>
    <w:p w14:paraId="576C492D" w14:textId="335256E3" w:rsidR="00E869C9" w:rsidRDefault="00F44C47" w:rsidP="00F44C47">
      <w:r>
        <w:t xml:space="preserve">The styling and flyouts of layers generated from KML/KMZ </w:t>
      </w:r>
      <w:r w:rsidR="00B07EF9">
        <w:t xml:space="preserve">are dictated by the </w:t>
      </w:r>
      <w:r w:rsidR="003F6C45">
        <w:t>markup within the file. This should reflect how your map layers look within ESRI/ArcGIS before export</w:t>
      </w:r>
      <w:r w:rsidR="00B56489">
        <w:t xml:space="preserve">, so make sure things look right in the source system before bringing them into </w:t>
      </w:r>
      <w:proofErr w:type="spellStart"/>
      <w:r w:rsidR="00B56489">
        <w:t>OpenCities</w:t>
      </w:r>
      <w:proofErr w:type="spellEnd"/>
      <w:r w:rsidR="00B56489">
        <w:t>.</w:t>
      </w:r>
      <w:r w:rsidR="005966A7">
        <w:t xml:space="preserve"> The </w:t>
      </w:r>
      <w:r w:rsidR="00F77EDA">
        <w:t xml:space="preserve">info that shows in the flyout will exist within a &lt;description&gt; tag </w:t>
      </w:r>
      <w:r w:rsidR="00B50215">
        <w:t>in the KML/KMZ file.</w:t>
      </w:r>
    </w:p>
    <w:p w14:paraId="69EB46BB" w14:textId="56B5F826" w:rsidR="00E869C9" w:rsidRPr="00F44C47" w:rsidRDefault="00E869C9" w:rsidP="00D75B24">
      <w:pPr>
        <w:pStyle w:val="Heading4"/>
        <w:shd w:val="clear" w:color="auto" w:fill="E7E6E6" w:themeFill="background2"/>
      </w:pPr>
      <w:r>
        <w:t>Example KML/KMZ Style Markup</w:t>
      </w:r>
    </w:p>
    <w:p w14:paraId="39543BC4" w14:textId="03AD6DB1" w:rsidR="00B9776D" w:rsidRDefault="00B9776D" w:rsidP="00D75B24">
      <w:pPr>
        <w:shd w:val="clear" w:color="auto" w:fill="E7E6E6" w:themeFill="background2"/>
      </w:pPr>
      <w:r>
        <w:t>&lt;Style&gt;</w:t>
      </w:r>
    </w:p>
    <w:p w14:paraId="6F85984E" w14:textId="0B75631B" w:rsidR="00B9776D" w:rsidRDefault="00B9776D" w:rsidP="00D75B24">
      <w:pPr>
        <w:shd w:val="clear" w:color="auto" w:fill="E7E6E6" w:themeFill="background2"/>
      </w:pPr>
      <w:r>
        <w:tab/>
        <w:t>&lt;</w:t>
      </w:r>
      <w:proofErr w:type="spellStart"/>
      <w:r>
        <w:t>IconStyle</w:t>
      </w:r>
      <w:proofErr w:type="spellEnd"/>
      <w:r>
        <w:t>&gt;</w:t>
      </w:r>
    </w:p>
    <w:p w14:paraId="7330DAD3" w14:textId="72952284" w:rsidR="00B9776D" w:rsidRDefault="00B9776D" w:rsidP="00D75B24">
      <w:pPr>
        <w:shd w:val="clear" w:color="auto" w:fill="E7E6E6" w:themeFill="background2"/>
      </w:pPr>
      <w:r>
        <w:tab/>
      </w:r>
      <w:r>
        <w:tab/>
        <w:t>&lt;scale&gt;1.2&lt;/scale&gt;</w:t>
      </w:r>
    </w:p>
    <w:p w14:paraId="3447BF79" w14:textId="294C574B" w:rsidR="00B9776D" w:rsidRDefault="00B9776D" w:rsidP="00D75B24">
      <w:pPr>
        <w:shd w:val="clear" w:color="auto" w:fill="E7E6E6" w:themeFill="background2"/>
      </w:pPr>
      <w:r>
        <w:tab/>
      </w:r>
      <w:r>
        <w:tab/>
        <w:t>&lt;Icon&gt;</w:t>
      </w:r>
    </w:p>
    <w:p w14:paraId="3F89514F" w14:textId="2E621643" w:rsidR="00B9776D" w:rsidRDefault="00B9776D" w:rsidP="00D75B24">
      <w:pPr>
        <w:shd w:val="clear" w:color="auto" w:fill="E7E6E6" w:themeFill="background2"/>
      </w:pPr>
      <w:r>
        <w:t>&lt;href&gt;https://earth.google.com/earth/rpc/cc/icon?color=d32f2f&amp;amp;id=2000&amp;amp;scale=4&lt;/href&gt;</w:t>
      </w:r>
    </w:p>
    <w:p w14:paraId="12012110" w14:textId="649A2DCB" w:rsidR="00B9776D" w:rsidRDefault="00B9776D" w:rsidP="00D75B24">
      <w:pPr>
        <w:shd w:val="clear" w:color="auto" w:fill="E7E6E6" w:themeFill="background2"/>
      </w:pPr>
      <w:r>
        <w:tab/>
      </w:r>
      <w:r>
        <w:tab/>
        <w:t>&lt;/Icon&gt;</w:t>
      </w:r>
    </w:p>
    <w:p w14:paraId="505E22BA" w14:textId="4A038ACB" w:rsidR="00B9776D" w:rsidRDefault="00B9776D" w:rsidP="00D75B24">
      <w:pPr>
        <w:shd w:val="clear" w:color="auto" w:fill="E7E6E6" w:themeFill="background2"/>
      </w:pPr>
      <w:r>
        <w:tab/>
      </w:r>
      <w:r>
        <w:tab/>
        <w:t>&lt;</w:t>
      </w:r>
      <w:proofErr w:type="spellStart"/>
      <w:r>
        <w:t>hotSpot</w:t>
      </w:r>
      <w:proofErr w:type="spellEnd"/>
      <w:r>
        <w:t xml:space="preserve"> x="64" y="128" </w:t>
      </w:r>
      <w:proofErr w:type="spellStart"/>
      <w:r>
        <w:t>xunits</w:t>
      </w:r>
      <w:proofErr w:type="spellEnd"/>
      <w:r>
        <w:t xml:space="preserve">="pixels" </w:t>
      </w:r>
      <w:proofErr w:type="spellStart"/>
      <w:r>
        <w:t>yunits</w:t>
      </w:r>
      <w:proofErr w:type="spellEnd"/>
      <w:r>
        <w:t>="</w:t>
      </w:r>
      <w:proofErr w:type="spellStart"/>
      <w:r>
        <w:t>insetPixels</w:t>
      </w:r>
      <w:proofErr w:type="spellEnd"/>
      <w:r>
        <w:t>"/&gt;</w:t>
      </w:r>
    </w:p>
    <w:p w14:paraId="46671116" w14:textId="14FC6017" w:rsidR="00B9776D" w:rsidRDefault="00B9776D" w:rsidP="00D75B24">
      <w:pPr>
        <w:shd w:val="clear" w:color="auto" w:fill="E7E6E6" w:themeFill="background2"/>
      </w:pPr>
      <w:r>
        <w:tab/>
        <w:t>&lt;/</w:t>
      </w:r>
      <w:proofErr w:type="spellStart"/>
      <w:r>
        <w:t>IconStyle</w:t>
      </w:r>
      <w:proofErr w:type="spellEnd"/>
      <w:r>
        <w:t>&gt;</w:t>
      </w:r>
    </w:p>
    <w:p w14:paraId="7B0758D2" w14:textId="44DCD38A" w:rsidR="00B9776D" w:rsidRDefault="00B9776D" w:rsidP="00D75B24">
      <w:pPr>
        <w:shd w:val="clear" w:color="auto" w:fill="E7E6E6" w:themeFill="background2"/>
      </w:pPr>
      <w:r>
        <w:tab/>
        <w:t>&lt;</w:t>
      </w:r>
      <w:proofErr w:type="spellStart"/>
      <w:r>
        <w:t>LabelStyle</w:t>
      </w:r>
      <w:proofErr w:type="spellEnd"/>
      <w:r>
        <w:t>&gt;</w:t>
      </w:r>
    </w:p>
    <w:p w14:paraId="63E77CB4" w14:textId="7661FA53" w:rsidR="00B9776D" w:rsidRDefault="00B9776D" w:rsidP="00D75B24">
      <w:pPr>
        <w:shd w:val="clear" w:color="auto" w:fill="E7E6E6" w:themeFill="background2"/>
      </w:pPr>
      <w:r>
        <w:tab/>
        <w:t>&lt;/</w:t>
      </w:r>
      <w:proofErr w:type="spellStart"/>
      <w:r>
        <w:t>LabelStyle</w:t>
      </w:r>
      <w:proofErr w:type="spellEnd"/>
      <w:r>
        <w:t>&gt;</w:t>
      </w:r>
    </w:p>
    <w:p w14:paraId="42A7EE84" w14:textId="07665B05" w:rsidR="00B9776D" w:rsidRDefault="00B9776D" w:rsidP="00D75B24">
      <w:pPr>
        <w:shd w:val="clear" w:color="auto" w:fill="E7E6E6" w:themeFill="background2"/>
      </w:pPr>
      <w:r>
        <w:tab/>
        <w:t>&lt;</w:t>
      </w:r>
      <w:proofErr w:type="spellStart"/>
      <w:r>
        <w:t>LineStyle</w:t>
      </w:r>
      <w:proofErr w:type="spellEnd"/>
      <w:r>
        <w:t>&gt;</w:t>
      </w:r>
    </w:p>
    <w:p w14:paraId="3F7611B9" w14:textId="34B5DC1E" w:rsidR="00B9776D" w:rsidRDefault="00B9776D" w:rsidP="00D75B24">
      <w:pPr>
        <w:shd w:val="clear" w:color="auto" w:fill="E7E6E6" w:themeFill="background2"/>
      </w:pPr>
      <w:r>
        <w:tab/>
      </w:r>
      <w:r>
        <w:tab/>
        <w:t>&lt;color&gt;ff2dc0fb&lt;/color&gt;</w:t>
      </w:r>
    </w:p>
    <w:p w14:paraId="2F92C2E5" w14:textId="4A074302" w:rsidR="00B9776D" w:rsidRDefault="00B9776D" w:rsidP="00D75B24">
      <w:pPr>
        <w:shd w:val="clear" w:color="auto" w:fill="E7E6E6" w:themeFill="background2"/>
      </w:pPr>
      <w:r>
        <w:tab/>
      </w:r>
      <w:r>
        <w:tab/>
        <w:t>&lt;width&gt;4.8&lt;/width&gt;</w:t>
      </w:r>
    </w:p>
    <w:p w14:paraId="2C4B991E" w14:textId="5E3BD861" w:rsidR="00B9776D" w:rsidRDefault="00B9776D" w:rsidP="00D75B24">
      <w:pPr>
        <w:shd w:val="clear" w:color="auto" w:fill="E7E6E6" w:themeFill="background2"/>
      </w:pPr>
      <w:r>
        <w:tab/>
        <w:t>&lt;/</w:t>
      </w:r>
      <w:proofErr w:type="spellStart"/>
      <w:r>
        <w:t>LineStyle</w:t>
      </w:r>
      <w:proofErr w:type="spellEnd"/>
      <w:r>
        <w:t>&gt;</w:t>
      </w:r>
    </w:p>
    <w:p w14:paraId="6B3DEA23" w14:textId="57BC24DA" w:rsidR="00B9776D" w:rsidRDefault="00B9776D" w:rsidP="00D75B24">
      <w:pPr>
        <w:shd w:val="clear" w:color="auto" w:fill="E7E6E6" w:themeFill="background2"/>
      </w:pPr>
      <w:r>
        <w:tab/>
        <w:t>&lt;</w:t>
      </w:r>
      <w:proofErr w:type="spellStart"/>
      <w:r>
        <w:t>PolyStyle</w:t>
      </w:r>
      <w:proofErr w:type="spellEnd"/>
      <w:r>
        <w:t>&gt;</w:t>
      </w:r>
    </w:p>
    <w:p w14:paraId="414C438A" w14:textId="62093B49" w:rsidR="00B9776D" w:rsidRDefault="00B9776D" w:rsidP="00D75B24">
      <w:pPr>
        <w:shd w:val="clear" w:color="auto" w:fill="E7E6E6" w:themeFill="background2"/>
      </w:pPr>
      <w:r>
        <w:tab/>
      </w:r>
      <w:r>
        <w:tab/>
        <w:t>&lt;color&gt;40ffffff&lt;/color&gt;</w:t>
      </w:r>
    </w:p>
    <w:p w14:paraId="25C7E4AB" w14:textId="4A3B8813" w:rsidR="00B9776D" w:rsidRDefault="00B9776D" w:rsidP="00D75B24">
      <w:pPr>
        <w:shd w:val="clear" w:color="auto" w:fill="E7E6E6" w:themeFill="background2"/>
      </w:pPr>
      <w:r>
        <w:tab/>
        <w:t>&lt;/</w:t>
      </w:r>
      <w:proofErr w:type="spellStart"/>
      <w:r>
        <w:t>PolyStyle</w:t>
      </w:r>
      <w:proofErr w:type="spellEnd"/>
      <w:r>
        <w:t>&gt;</w:t>
      </w:r>
    </w:p>
    <w:p w14:paraId="009C3E4E" w14:textId="7A51A6F7" w:rsidR="00B9776D" w:rsidRDefault="00B9776D" w:rsidP="00D75B24">
      <w:pPr>
        <w:shd w:val="clear" w:color="auto" w:fill="E7E6E6" w:themeFill="background2"/>
      </w:pPr>
      <w:r>
        <w:tab/>
        <w:t>&lt;</w:t>
      </w:r>
      <w:proofErr w:type="spellStart"/>
      <w:r>
        <w:t>BalloonStyle</w:t>
      </w:r>
      <w:proofErr w:type="spellEnd"/>
      <w:r>
        <w:t>&gt;</w:t>
      </w:r>
    </w:p>
    <w:p w14:paraId="050EE312" w14:textId="1420D374" w:rsidR="00B9776D" w:rsidRDefault="00B9776D" w:rsidP="00D75B24">
      <w:pPr>
        <w:shd w:val="clear" w:color="auto" w:fill="E7E6E6" w:themeFill="background2"/>
      </w:pPr>
      <w:r>
        <w:tab/>
        <w:t>&lt;/</w:t>
      </w:r>
      <w:proofErr w:type="spellStart"/>
      <w:r>
        <w:t>BalloonStyle</w:t>
      </w:r>
      <w:proofErr w:type="spellEnd"/>
      <w:r>
        <w:t>&gt;</w:t>
      </w:r>
    </w:p>
    <w:p w14:paraId="2729EDE0" w14:textId="64FE9113" w:rsidR="00B9776D" w:rsidRDefault="00B9776D" w:rsidP="00D75B24">
      <w:pPr>
        <w:shd w:val="clear" w:color="auto" w:fill="E7E6E6" w:themeFill="background2"/>
      </w:pPr>
      <w:r>
        <w:t>&lt;/Style&gt;</w:t>
      </w:r>
    </w:p>
    <w:p w14:paraId="1E0F2E10" w14:textId="3B648454" w:rsidR="00D75B24" w:rsidRDefault="00D75B24" w:rsidP="00B9776D"/>
    <w:p w14:paraId="73645C36" w14:textId="77777777" w:rsidR="00FE0548" w:rsidRDefault="00FE0548" w:rsidP="00B9776D"/>
    <w:p w14:paraId="677F51E7" w14:textId="77777777" w:rsidR="00FE0548" w:rsidRDefault="00FE0548" w:rsidP="00B9776D"/>
    <w:p w14:paraId="3831B403" w14:textId="77777777" w:rsidR="00FE0548" w:rsidRDefault="00FE0548" w:rsidP="00B9776D"/>
    <w:p w14:paraId="1A356A20" w14:textId="5832D3D3" w:rsidR="005966A7" w:rsidRDefault="005966A7" w:rsidP="005966A7">
      <w:pPr>
        <w:pStyle w:val="Heading4"/>
        <w:shd w:val="clear" w:color="auto" w:fill="E7E6E6" w:themeFill="background2"/>
      </w:pPr>
      <w:r>
        <w:lastRenderedPageBreak/>
        <w:t>Sample KML/KMZ Flyout Markup</w:t>
      </w:r>
    </w:p>
    <w:p w14:paraId="01D28F72" w14:textId="77777777" w:rsidR="005966A7" w:rsidRDefault="005966A7" w:rsidP="005966A7">
      <w:pPr>
        <w:shd w:val="clear" w:color="auto" w:fill="E7E6E6" w:themeFill="background2"/>
      </w:pPr>
      <w:r>
        <w:t>&lt;Placemark id="08E30EB5491A5421363B"&gt;</w:t>
      </w:r>
    </w:p>
    <w:p w14:paraId="05D5BB38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&lt;name&gt;Fire Station 1 – Glebe Road&lt;/name&gt;</w:t>
      </w:r>
    </w:p>
    <w:p w14:paraId="737C0CAA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 w:rsidRPr="005966A7">
        <w:rPr>
          <w:highlight w:val="yellow"/>
        </w:rPr>
        <w:t>&lt;description&gt;</w:t>
      </w:r>
      <w:proofErr w:type="gramStart"/>
      <w:r w:rsidRPr="005966A7">
        <w:rPr>
          <w:highlight w:val="yellow"/>
        </w:rPr>
        <w:t>&lt;![</w:t>
      </w:r>
      <w:proofErr w:type="gramEnd"/>
      <w:r w:rsidRPr="005966A7">
        <w:rPr>
          <w:highlight w:val="yellow"/>
        </w:rPr>
        <w:t>CDATA[&lt;div&gt;500 S Glebe Rd&lt;</w:t>
      </w:r>
      <w:proofErr w:type="spellStart"/>
      <w:r w:rsidRPr="005966A7">
        <w:rPr>
          <w:highlight w:val="yellow"/>
        </w:rPr>
        <w:t>br</w:t>
      </w:r>
      <w:proofErr w:type="spellEnd"/>
      <w:r w:rsidRPr="005966A7">
        <w:rPr>
          <w:highlight w:val="yellow"/>
        </w:rPr>
        <w:t>&gt;&lt;/div&gt;&lt;div&gt;Arlington, VA 22204&lt;</w:t>
      </w:r>
      <w:proofErr w:type="spellStart"/>
      <w:r w:rsidRPr="005966A7">
        <w:rPr>
          <w:highlight w:val="yellow"/>
        </w:rPr>
        <w:t>br</w:t>
      </w:r>
      <w:proofErr w:type="spellEnd"/>
      <w:r w:rsidRPr="005966A7">
        <w:rPr>
          <w:highlight w:val="yellow"/>
        </w:rPr>
        <w:t>&gt;&lt;/div&gt;]]&gt;&lt;/description&gt;</w:t>
      </w:r>
    </w:p>
    <w:p w14:paraId="78FEC4DD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</w:t>
      </w:r>
      <w:proofErr w:type="spellStart"/>
      <w:r>
        <w:t>gx:mid</w:t>
      </w:r>
      <w:proofErr w:type="spellEnd"/>
      <w:r>
        <w:t>&gt;/g/1tl1jslt&lt;/</w:t>
      </w:r>
      <w:proofErr w:type="spellStart"/>
      <w:r>
        <w:t>gx:mid</w:t>
      </w:r>
      <w:proofErr w:type="spellEnd"/>
      <w:r>
        <w:t>&gt;</w:t>
      </w:r>
    </w:p>
    <w:p w14:paraId="60D35196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</w:t>
      </w:r>
      <w:proofErr w:type="spellStart"/>
      <w:proofErr w:type="gramStart"/>
      <w:r>
        <w:t>gx:fid</w:t>
      </w:r>
      <w:proofErr w:type="spellEnd"/>
      <w:proofErr w:type="gramEnd"/>
      <w:r>
        <w:t>&gt;0x89b7b6a4073471c7:0x86fbeca3cdcba41f&lt;/</w:t>
      </w:r>
      <w:proofErr w:type="spellStart"/>
      <w:r>
        <w:t>gx:fid</w:t>
      </w:r>
      <w:proofErr w:type="spellEnd"/>
      <w:r>
        <w:t>&gt;</w:t>
      </w:r>
    </w:p>
    <w:p w14:paraId="25EDD8B6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</w:t>
      </w:r>
      <w:proofErr w:type="spellStart"/>
      <w:r>
        <w:t>LookAt</w:t>
      </w:r>
      <w:proofErr w:type="spellEnd"/>
      <w:r>
        <w:t>&gt;</w:t>
      </w:r>
    </w:p>
    <w:p w14:paraId="309F8334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&lt;longitude&gt;-77.09597119999999&lt;/longitude&gt;</w:t>
      </w:r>
    </w:p>
    <w:p w14:paraId="7279277F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&lt;latitude&gt;38.86671450000001&lt;/latitude&gt;</w:t>
      </w:r>
    </w:p>
    <w:p w14:paraId="2CED2986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&lt;altitude&gt;0&lt;/altitude&gt;</w:t>
      </w:r>
    </w:p>
    <w:p w14:paraId="215ED339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&lt;heading&gt;0&lt;/heading&gt;</w:t>
      </w:r>
    </w:p>
    <w:p w14:paraId="4DD9E781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&lt;tilt&gt;0&lt;/tilt&gt;</w:t>
      </w:r>
    </w:p>
    <w:p w14:paraId="3B9329BD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</w:t>
      </w:r>
      <w:proofErr w:type="spellStart"/>
      <w:proofErr w:type="gramStart"/>
      <w:r>
        <w:t>gx:fovy</w:t>
      </w:r>
      <w:proofErr w:type="spellEnd"/>
      <w:proofErr w:type="gramEnd"/>
      <w:r>
        <w:t>&gt;35&lt;/</w:t>
      </w:r>
      <w:proofErr w:type="spellStart"/>
      <w:r>
        <w:t>gx:fovy</w:t>
      </w:r>
      <w:proofErr w:type="spellEnd"/>
      <w:r>
        <w:t>&gt;</w:t>
      </w:r>
    </w:p>
    <w:p w14:paraId="17B50464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&lt;range&gt;800.7984626372227&lt;/range&gt;</w:t>
      </w:r>
    </w:p>
    <w:p w14:paraId="167623CF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</w:t>
      </w:r>
      <w:proofErr w:type="spellStart"/>
      <w:r>
        <w:t>altitudeMode</w:t>
      </w:r>
      <w:proofErr w:type="spellEnd"/>
      <w:r>
        <w:t>&gt;</w:t>
      </w:r>
      <w:proofErr w:type="spellStart"/>
      <w:r>
        <w:t>relativeToGround</w:t>
      </w:r>
      <w:proofErr w:type="spellEnd"/>
      <w:r>
        <w:t>&lt;/</w:t>
      </w:r>
      <w:proofErr w:type="spellStart"/>
      <w:r>
        <w:t>altitudeMode</w:t>
      </w:r>
      <w:proofErr w:type="spellEnd"/>
      <w:r>
        <w:t>&gt;</w:t>
      </w:r>
    </w:p>
    <w:p w14:paraId="4D486782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&lt;/</w:t>
      </w:r>
      <w:proofErr w:type="spellStart"/>
      <w:r>
        <w:t>LookAt</w:t>
      </w:r>
      <w:proofErr w:type="spellEnd"/>
      <w:r>
        <w:t>&gt;</w:t>
      </w:r>
    </w:p>
    <w:p w14:paraId="6DB7BF9D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</w:t>
      </w:r>
      <w:proofErr w:type="spellStart"/>
      <w:r>
        <w:t>styleUrl</w:t>
      </w:r>
      <w:proofErr w:type="spellEnd"/>
      <w:r>
        <w:t>&gt;#__managed_style_0F7EDFB9B81A545786CA&lt;/styleUrl&gt;</w:t>
      </w:r>
    </w:p>
    <w:p w14:paraId="3D3EDEA0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</w:t>
      </w:r>
      <w:proofErr w:type="spellStart"/>
      <w:proofErr w:type="gramStart"/>
      <w:r>
        <w:t>gx:Carousel</w:t>
      </w:r>
      <w:proofErr w:type="spellEnd"/>
      <w:proofErr w:type="gramEnd"/>
      <w:r>
        <w:t>&gt;</w:t>
      </w:r>
    </w:p>
    <w:p w14:paraId="2FEF6BE1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&lt;/</w:t>
      </w:r>
      <w:proofErr w:type="spellStart"/>
      <w:proofErr w:type="gramStart"/>
      <w:r>
        <w:t>gx:Carousel</w:t>
      </w:r>
      <w:proofErr w:type="spellEnd"/>
      <w:proofErr w:type="gramEnd"/>
      <w:r>
        <w:t>&gt;</w:t>
      </w:r>
    </w:p>
    <w:p w14:paraId="0F0A62B8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&lt;Point&gt;</w:t>
      </w:r>
    </w:p>
    <w:p w14:paraId="1C79E75E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</w:t>
      </w:r>
      <w:proofErr w:type="spellStart"/>
      <w:r>
        <w:t>altitudeMode</w:t>
      </w:r>
      <w:proofErr w:type="spellEnd"/>
      <w:r>
        <w:t>&gt;</w:t>
      </w:r>
      <w:proofErr w:type="spellStart"/>
      <w:r>
        <w:t>relativeToGround</w:t>
      </w:r>
      <w:proofErr w:type="spellEnd"/>
      <w:r>
        <w:t>&lt;/</w:t>
      </w:r>
      <w:proofErr w:type="spellStart"/>
      <w:r>
        <w:t>altitudeMode</w:t>
      </w:r>
      <w:proofErr w:type="spellEnd"/>
      <w:r>
        <w:t>&gt;</w:t>
      </w:r>
    </w:p>
    <w:p w14:paraId="0BADAF4F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</w:r>
      <w:r>
        <w:tab/>
        <w:t>&lt;coordinates&gt;-77.09597119999999,38.86671450000001,0&lt;/coordinates&gt;</w:t>
      </w:r>
    </w:p>
    <w:p w14:paraId="212B18FB" w14:textId="77777777" w:rsidR="005966A7" w:rsidRDefault="005966A7" w:rsidP="005966A7">
      <w:pPr>
        <w:shd w:val="clear" w:color="auto" w:fill="E7E6E6" w:themeFill="background2"/>
      </w:pPr>
      <w:r>
        <w:tab/>
      </w:r>
      <w:r>
        <w:tab/>
        <w:t>&lt;/Point&gt;</w:t>
      </w:r>
    </w:p>
    <w:p w14:paraId="68964118" w14:textId="0D6A2044" w:rsidR="005966A7" w:rsidRDefault="005966A7" w:rsidP="005966A7">
      <w:pPr>
        <w:shd w:val="clear" w:color="auto" w:fill="E7E6E6" w:themeFill="background2"/>
      </w:pPr>
      <w:r>
        <w:tab/>
        <w:t>&lt;/Placemark&gt;</w:t>
      </w:r>
    </w:p>
    <w:p w14:paraId="6E36D903" w14:textId="77777777" w:rsidR="005966A7" w:rsidRDefault="005966A7" w:rsidP="00B9776D"/>
    <w:p w14:paraId="72229417" w14:textId="3662EFC2" w:rsidR="008D713B" w:rsidRDefault="008D713B" w:rsidP="00AA6CC6">
      <w:pPr>
        <w:pStyle w:val="Heading2"/>
      </w:pPr>
      <w:r>
        <w:t xml:space="preserve">Advanced </w:t>
      </w:r>
      <w:r w:rsidR="00C6469D">
        <w:t xml:space="preserve">ESRI/ArcGIS </w:t>
      </w:r>
      <w:r>
        <w:t>Integration Options</w:t>
      </w:r>
    </w:p>
    <w:p w14:paraId="55DAFFD9" w14:textId="4E907331" w:rsidR="007E64C3" w:rsidRDefault="007E64C3" w:rsidP="007E64C3">
      <w:r>
        <w:t>These options for integrating with ESRI/ArcGIS offer expanded options and functionality, but they are considerably more time-intensive</w:t>
      </w:r>
      <w:r w:rsidR="00B14921">
        <w:t xml:space="preserve"> and experimental. While our customers are frequently using the integration options discussed in the last section, these options are </w:t>
      </w:r>
      <w:r w:rsidR="004934C7">
        <w:t>mostly</w:t>
      </w:r>
      <w:r w:rsidR="00B14921">
        <w:t xml:space="preserve"> uncharted territory.</w:t>
      </w:r>
      <w:r w:rsidR="00F0337B">
        <w:t xml:space="preserve"> </w:t>
      </w:r>
      <w:r w:rsidR="004934C7">
        <w:t>You will</w:t>
      </w:r>
      <w:r w:rsidR="00F0337B">
        <w:t xml:space="preserve"> want to weigh the user benefits with the </w:t>
      </w:r>
      <w:r w:rsidR="00AA02B2">
        <w:t>development effort before going down</w:t>
      </w:r>
      <w:r w:rsidR="004934C7">
        <w:t xml:space="preserve"> one or more of</w:t>
      </w:r>
      <w:r w:rsidR="00AA02B2">
        <w:t xml:space="preserve"> these paths.</w:t>
      </w:r>
    </w:p>
    <w:p w14:paraId="57CC2D86" w14:textId="77777777" w:rsidR="00AA02B2" w:rsidRDefault="00AA02B2" w:rsidP="007E64C3"/>
    <w:p w14:paraId="1FF533B3" w14:textId="5A20CB11" w:rsidR="000C24E0" w:rsidRDefault="00B24851" w:rsidP="008D713B">
      <w:pPr>
        <w:pStyle w:val="Heading3"/>
      </w:pPr>
      <w:r>
        <w:t xml:space="preserve">JavaScript </w:t>
      </w:r>
      <w:proofErr w:type="spellStart"/>
      <w:r w:rsidR="00AA02B2">
        <w:t>Iframe</w:t>
      </w:r>
      <w:proofErr w:type="spellEnd"/>
      <w:r w:rsidR="00C30274">
        <w:t xml:space="preserve"> Improvements</w:t>
      </w:r>
    </w:p>
    <w:p w14:paraId="58B5543C" w14:textId="02295814" w:rsidR="00AA6CC6" w:rsidRDefault="004934C7" w:rsidP="00AA6CC6">
      <w:r>
        <w:t>You</w:t>
      </w:r>
      <w:r w:rsidR="002A7779">
        <w:t xml:space="preserve"> can consider adding additional </w:t>
      </w:r>
      <w:r w:rsidR="00825959">
        <w:t xml:space="preserve">functionality to your ESRI/ArcGIS </w:t>
      </w:r>
      <w:proofErr w:type="spellStart"/>
      <w:r w:rsidR="00825959">
        <w:t>iframes</w:t>
      </w:r>
      <w:proofErr w:type="spellEnd"/>
      <w:r w:rsidR="00825959">
        <w:t xml:space="preserve"> based on established best practices for web maps. The one that immediately comes to mind is holding the ctrl key and scrolling </w:t>
      </w:r>
      <w:proofErr w:type="gramStart"/>
      <w:r w:rsidR="00825959">
        <w:t>in order to</w:t>
      </w:r>
      <w:proofErr w:type="gramEnd"/>
      <w:r w:rsidR="00825959">
        <w:t xml:space="preserve"> enable zoom on the maps. This could be useful since Google maps use this </w:t>
      </w:r>
      <w:proofErr w:type="gramStart"/>
      <w:r w:rsidR="00825959">
        <w:t>feature, and</w:t>
      </w:r>
      <w:proofErr w:type="gramEnd"/>
      <w:r w:rsidR="00825959">
        <w:t xml:space="preserve"> adding it to ESRI/ArcGIS </w:t>
      </w:r>
      <w:proofErr w:type="spellStart"/>
      <w:r w:rsidR="00825959">
        <w:t>iframes</w:t>
      </w:r>
      <w:proofErr w:type="spellEnd"/>
      <w:r w:rsidR="00825959">
        <w:t xml:space="preserve"> would make for a consistent experience.</w:t>
      </w:r>
    </w:p>
    <w:p w14:paraId="185E11B7" w14:textId="77777777" w:rsidR="00AA02B2" w:rsidRDefault="00AA02B2" w:rsidP="00AA6CC6"/>
    <w:p w14:paraId="1CB21F60" w14:textId="77777777" w:rsidR="004934C7" w:rsidRPr="00AA6CC6" w:rsidRDefault="004934C7" w:rsidP="00AA6CC6"/>
    <w:p w14:paraId="1777977C" w14:textId="545E5C33" w:rsidR="00FE0306" w:rsidRDefault="00C30274" w:rsidP="008D713B">
      <w:pPr>
        <w:pStyle w:val="Heading3"/>
      </w:pPr>
      <w:r>
        <w:lastRenderedPageBreak/>
        <w:t>ESRI</w:t>
      </w:r>
      <w:r w:rsidR="00F83CD9">
        <w:t>/ArcGIS</w:t>
      </w:r>
      <w:r>
        <w:t xml:space="preserve"> JavaScript Package</w:t>
      </w:r>
    </w:p>
    <w:p w14:paraId="5952B774" w14:textId="651E92B6" w:rsidR="00A53296" w:rsidRPr="00A25A31" w:rsidRDefault="002D546D" w:rsidP="00C30274">
      <w:r>
        <w:t xml:space="preserve">There is a </w:t>
      </w:r>
      <w:hyperlink r:id="rId21" w:history="1">
        <w:r w:rsidRPr="002D546D">
          <w:rPr>
            <w:rStyle w:val="Hyperlink"/>
          </w:rPr>
          <w:t>JavaScript API</w:t>
        </w:r>
      </w:hyperlink>
      <w:r>
        <w:t xml:space="preserve"> that allows for developing ESRI/ArcGIS maps </w:t>
      </w:r>
      <w:r w:rsidR="005C4AC1">
        <w:t xml:space="preserve">within your website. There has been some limited use of this API to generate maps </w:t>
      </w:r>
      <w:r w:rsidR="00312C28">
        <w:t xml:space="preserve">among </w:t>
      </w:r>
      <w:proofErr w:type="spellStart"/>
      <w:r w:rsidR="003439DA">
        <w:t>OpenCities</w:t>
      </w:r>
      <w:proofErr w:type="spellEnd"/>
      <w:r w:rsidR="003439DA">
        <w:t xml:space="preserve"> customers, but it is not widely used. Before taking this approach, </w:t>
      </w:r>
      <w:r w:rsidR="002E6B9B">
        <w:t>you</w:t>
      </w:r>
      <w:r w:rsidR="003439DA">
        <w:t xml:space="preserve"> </w:t>
      </w:r>
      <w:r w:rsidR="002E6B9B">
        <w:t>should</w:t>
      </w:r>
      <w:r w:rsidR="003439DA">
        <w:t xml:space="preserve"> consider what benefits this offers over the </w:t>
      </w:r>
      <w:proofErr w:type="gramStart"/>
      <w:r w:rsidR="003439DA">
        <w:t>more simple</w:t>
      </w:r>
      <w:proofErr w:type="gramEnd"/>
      <w:r w:rsidR="003439DA">
        <w:t xml:space="preserve"> </w:t>
      </w:r>
      <w:proofErr w:type="spellStart"/>
      <w:r w:rsidR="003439DA">
        <w:t>iframe</w:t>
      </w:r>
      <w:proofErr w:type="spellEnd"/>
      <w:r w:rsidR="003439DA">
        <w:t xml:space="preserve"> option.</w:t>
      </w:r>
    </w:p>
    <w:sectPr w:rsidR="00A53296" w:rsidRPr="00A25A31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8501" w14:textId="77777777" w:rsidR="009864B2" w:rsidRDefault="009864B2" w:rsidP="000A2756">
      <w:r>
        <w:separator/>
      </w:r>
    </w:p>
  </w:endnote>
  <w:endnote w:type="continuationSeparator" w:id="0">
    <w:p w14:paraId="5086386C" w14:textId="77777777" w:rsidR="009864B2" w:rsidRDefault="009864B2" w:rsidP="000A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CD75A" w14:textId="77777777" w:rsidR="009864B2" w:rsidRDefault="009864B2" w:rsidP="000A2756">
      <w:r>
        <w:separator/>
      </w:r>
    </w:p>
  </w:footnote>
  <w:footnote w:type="continuationSeparator" w:id="0">
    <w:p w14:paraId="3ED0603C" w14:textId="77777777" w:rsidR="009864B2" w:rsidRDefault="009864B2" w:rsidP="000A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475D" w14:textId="30C13E60" w:rsidR="000A2756" w:rsidRDefault="00CA03B7" w:rsidP="000A2756">
    <w:pPr>
      <w:pStyle w:val="Heading1"/>
    </w:pPr>
    <w:r>
      <w:t xml:space="preserve">Using ESRI/ArcGIS with </w:t>
    </w:r>
    <w:proofErr w:type="spellStart"/>
    <w:r w:rsidR="00B05783">
      <w:t>OpenCities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856"/>
    <w:multiLevelType w:val="hybridMultilevel"/>
    <w:tmpl w:val="E060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32AE5"/>
    <w:multiLevelType w:val="hybridMultilevel"/>
    <w:tmpl w:val="8D8EF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77B84"/>
    <w:multiLevelType w:val="hybridMultilevel"/>
    <w:tmpl w:val="8640E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46148"/>
    <w:multiLevelType w:val="hybridMultilevel"/>
    <w:tmpl w:val="0AAA7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A6DF4"/>
    <w:multiLevelType w:val="hybridMultilevel"/>
    <w:tmpl w:val="E702E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81FC9"/>
    <w:multiLevelType w:val="hybridMultilevel"/>
    <w:tmpl w:val="3056C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37220">
    <w:abstractNumId w:val="3"/>
  </w:num>
  <w:num w:numId="2" w16cid:durableId="896284749">
    <w:abstractNumId w:val="1"/>
  </w:num>
  <w:num w:numId="3" w16cid:durableId="2001538116">
    <w:abstractNumId w:val="2"/>
  </w:num>
  <w:num w:numId="4" w16cid:durableId="1119958162">
    <w:abstractNumId w:val="4"/>
  </w:num>
  <w:num w:numId="5" w16cid:durableId="1642616377">
    <w:abstractNumId w:val="0"/>
  </w:num>
  <w:num w:numId="6" w16cid:durableId="1708721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56"/>
    <w:rsid w:val="00002D1C"/>
    <w:rsid w:val="0000758E"/>
    <w:rsid w:val="000104A0"/>
    <w:rsid w:val="000169A1"/>
    <w:rsid w:val="00016A1A"/>
    <w:rsid w:val="00026DF4"/>
    <w:rsid w:val="00035BE4"/>
    <w:rsid w:val="0004285D"/>
    <w:rsid w:val="000446E2"/>
    <w:rsid w:val="00046772"/>
    <w:rsid w:val="000537B1"/>
    <w:rsid w:val="000567AA"/>
    <w:rsid w:val="00076016"/>
    <w:rsid w:val="000811DA"/>
    <w:rsid w:val="00081596"/>
    <w:rsid w:val="00091474"/>
    <w:rsid w:val="000942DD"/>
    <w:rsid w:val="000A2756"/>
    <w:rsid w:val="000A2CE5"/>
    <w:rsid w:val="000A65B8"/>
    <w:rsid w:val="000A7F30"/>
    <w:rsid w:val="000B0AFC"/>
    <w:rsid w:val="000B5AC5"/>
    <w:rsid w:val="000C24E0"/>
    <w:rsid w:val="000C3EAF"/>
    <w:rsid w:val="000D2E04"/>
    <w:rsid w:val="000D2F34"/>
    <w:rsid w:val="000D63E5"/>
    <w:rsid w:val="000E3975"/>
    <w:rsid w:val="00107FC7"/>
    <w:rsid w:val="00117C0E"/>
    <w:rsid w:val="001324E3"/>
    <w:rsid w:val="00134C58"/>
    <w:rsid w:val="00135D9C"/>
    <w:rsid w:val="00142093"/>
    <w:rsid w:val="00144B4E"/>
    <w:rsid w:val="00151671"/>
    <w:rsid w:val="0017097D"/>
    <w:rsid w:val="001747F0"/>
    <w:rsid w:val="001808A8"/>
    <w:rsid w:val="00183372"/>
    <w:rsid w:val="00184871"/>
    <w:rsid w:val="00184C35"/>
    <w:rsid w:val="00197823"/>
    <w:rsid w:val="001A6DF6"/>
    <w:rsid w:val="001C0BA7"/>
    <w:rsid w:val="001C11FE"/>
    <w:rsid w:val="001C524D"/>
    <w:rsid w:val="0025194D"/>
    <w:rsid w:val="00272BCA"/>
    <w:rsid w:val="00283255"/>
    <w:rsid w:val="002A47F5"/>
    <w:rsid w:val="002A7779"/>
    <w:rsid w:val="002B0B5C"/>
    <w:rsid w:val="002B2C0A"/>
    <w:rsid w:val="002C0352"/>
    <w:rsid w:val="002C0F93"/>
    <w:rsid w:val="002D546D"/>
    <w:rsid w:val="002E343D"/>
    <w:rsid w:val="002E6B9B"/>
    <w:rsid w:val="00305FD1"/>
    <w:rsid w:val="00312C28"/>
    <w:rsid w:val="0032344D"/>
    <w:rsid w:val="003254F0"/>
    <w:rsid w:val="00332A38"/>
    <w:rsid w:val="00334A15"/>
    <w:rsid w:val="0033616F"/>
    <w:rsid w:val="00340F45"/>
    <w:rsid w:val="003439DA"/>
    <w:rsid w:val="0035571E"/>
    <w:rsid w:val="00363491"/>
    <w:rsid w:val="00377BA0"/>
    <w:rsid w:val="00396454"/>
    <w:rsid w:val="003A6DFC"/>
    <w:rsid w:val="003B01F4"/>
    <w:rsid w:val="003B207D"/>
    <w:rsid w:val="003B47C9"/>
    <w:rsid w:val="003C52A1"/>
    <w:rsid w:val="003D1447"/>
    <w:rsid w:val="003D6DDC"/>
    <w:rsid w:val="003E51FE"/>
    <w:rsid w:val="003F6C45"/>
    <w:rsid w:val="0041190B"/>
    <w:rsid w:val="00426089"/>
    <w:rsid w:val="00427B6A"/>
    <w:rsid w:val="00435DD4"/>
    <w:rsid w:val="0044717B"/>
    <w:rsid w:val="004934C7"/>
    <w:rsid w:val="004A1C2B"/>
    <w:rsid w:val="004A4F6F"/>
    <w:rsid w:val="004B3713"/>
    <w:rsid w:val="004C1318"/>
    <w:rsid w:val="004C4145"/>
    <w:rsid w:val="004D0E41"/>
    <w:rsid w:val="004F6CBB"/>
    <w:rsid w:val="00503A0C"/>
    <w:rsid w:val="00506E61"/>
    <w:rsid w:val="00510B2A"/>
    <w:rsid w:val="0053315A"/>
    <w:rsid w:val="00565AC6"/>
    <w:rsid w:val="005666FB"/>
    <w:rsid w:val="005723C9"/>
    <w:rsid w:val="00585968"/>
    <w:rsid w:val="00593626"/>
    <w:rsid w:val="005966A7"/>
    <w:rsid w:val="005B6F03"/>
    <w:rsid w:val="005C4AC1"/>
    <w:rsid w:val="005E5038"/>
    <w:rsid w:val="005E5298"/>
    <w:rsid w:val="006016FD"/>
    <w:rsid w:val="006234FA"/>
    <w:rsid w:val="006269DB"/>
    <w:rsid w:val="00640112"/>
    <w:rsid w:val="00644D4F"/>
    <w:rsid w:val="00645160"/>
    <w:rsid w:val="006469F3"/>
    <w:rsid w:val="00670D60"/>
    <w:rsid w:val="00671428"/>
    <w:rsid w:val="0068082E"/>
    <w:rsid w:val="00681383"/>
    <w:rsid w:val="00687A06"/>
    <w:rsid w:val="00691A9C"/>
    <w:rsid w:val="00692D79"/>
    <w:rsid w:val="006A4932"/>
    <w:rsid w:val="006B3B23"/>
    <w:rsid w:val="006C5E19"/>
    <w:rsid w:val="006D3192"/>
    <w:rsid w:val="006D5F3A"/>
    <w:rsid w:val="007018FA"/>
    <w:rsid w:val="007052BA"/>
    <w:rsid w:val="00705442"/>
    <w:rsid w:val="00723D68"/>
    <w:rsid w:val="0072651F"/>
    <w:rsid w:val="00732292"/>
    <w:rsid w:val="00740C96"/>
    <w:rsid w:val="0077088A"/>
    <w:rsid w:val="00772E46"/>
    <w:rsid w:val="00781BC3"/>
    <w:rsid w:val="007D2C80"/>
    <w:rsid w:val="007E64C3"/>
    <w:rsid w:val="007E7FCA"/>
    <w:rsid w:val="007F73CD"/>
    <w:rsid w:val="00806E17"/>
    <w:rsid w:val="00825959"/>
    <w:rsid w:val="00833DC2"/>
    <w:rsid w:val="008407CB"/>
    <w:rsid w:val="008532D8"/>
    <w:rsid w:val="0086090D"/>
    <w:rsid w:val="0086663B"/>
    <w:rsid w:val="00866D2C"/>
    <w:rsid w:val="00876C70"/>
    <w:rsid w:val="00891820"/>
    <w:rsid w:val="008A4CD1"/>
    <w:rsid w:val="008B138E"/>
    <w:rsid w:val="008C012D"/>
    <w:rsid w:val="008D40AB"/>
    <w:rsid w:val="008D713B"/>
    <w:rsid w:val="008E6293"/>
    <w:rsid w:val="008F0E58"/>
    <w:rsid w:val="008F2675"/>
    <w:rsid w:val="008F71F2"/>
    <w:rsid w:val="00906E9B"/>
    <w:rsid w:val="00921DE1"/>
    <w:rsid w:val="0093266F"/>
    <w:rsid w:val="00942426"/>
    <w:rsid w:val="009439FF"/>
    <w:rsid w:val="00954588"/>
    <w:rsid w:val="00964632"/>
    <w:rsid w:val="009864B2"/>
    <w:rsid w:val="00995914"/>
    <w:rsid w:val="009978F9"/>
    <w:rsid w:val="009A40B4"/>
    <w:rsid w:val="009C6478"/>
    <w:rsid w:val="009D3D79"/>
    <w:rsid w:val="009D74DB"/>
    <w:rsid w:val="009E237D"/>
    <w:rsid w:val="00A06DB9"/>
    <w:rsid w:val="00A25A31"/>
    <w:rsid w:val="00A2782B"/>
    <w:rsid w:val="00A31520"/>
    <w:rsid w:val="00A363A6"/>
    <w:rsid w:val="00A50C24"/>
    <w:rsid w:val="00A53296"/>
    <w:rsid w:val="00A653BB"/>
    <w:rsid w:val="00A72C20"/>
    <w:rsid w:val="00A83D2A"/>
    <w:rsid w:val="00A863F5"/>
    <w:rsid w:val="00A91378"/>
    <w:rsid w:val="00A94C63"/>
    <w:rsid w:val="00AA02B2"/>
    <w:rsid w:val="00AA63CB"/>
    <w:rsid w:val="00AA6CC6"/>
    <w:rsid w:val="00AB1D9A"/>
    <w:rsid w:val="00AC33F6"/>
    <w:rsid w:val="00AD4B2F"/>
    <w:rsid w:val="00AD5118"/>
    <w:rsid w:val="00AF61FF"/>
    <w:rsid w:val="00B03C04"/>
    <w:rsid w:val="00B04EE5"/>
    <w:rsid w:val="00B05783"/>
    <w:rsid w:val="00B0737E"/>
    <w:rsid w:val="00B07EF9"/>
    <w:rsid w:val="00B14921"/>
    <w:rsid w:val="00B24851"/>
    <w:rsid w:val="00B37920"/>
    <w:rsid w:val="00B50215"/>
    <w:rsid w:val="00B54BD6"/>
    <w:rsid w:val="00B56489"/>
    <w:rsid w:val="00B62E27"/>
    <w:rsid w:val="00B64946"/>
    <w:rsid w:val="00B8047F"/>
    <w:rsid w:val="00B82804"/>
    <w:rsid w:val="00B86AF4"/>
    <w:rsid w:val="00B91572"/>
    <w:rsid w:val="00B919DF"/>
    <w:rsid w:val="00B95B09"/>
    <w:rsid w:val="00B96602"/>
    <w:rsid w:val="00B9776D"/>
    <w:rsid w:val="00BA34E5"/>
    <w:rsid w:val="00BB69F4"/>
    <w:rsid w:val="00BB794E"/>
    <w:rsid w:val="00BD6A29"/>
    <w:rsid w:val="00BD6FBC"/>
    <w:rsid w:val="00BF2076"/>
    <w:rsid w:val="00C01D8B"/>
    <w:rsid w:val="00C12650"/>
    <w:rsid w:val="00C30274"/>
    <w:rsid w:val="00C44428"/>
    <w:rsid w:val="00C5353D"/>
    <w:rsid w:val="00C6469D"/>
    <w:rsid w:val="00C67652"/>
    <w:rsid w:val="00C73471"/>
    <w:rsid w:val="00C7436C"/>
    <w:rsid w:val="00C82750"/>
    <w:rsid w:val="00C85405"/>
    <w:rsid w:val="00C861BB"/>
    <w:rsid w:val="00C9193B"/>
    <w:rsid w:val="00C95FCE"/>
    <w:rsid w:val="00CA03B7"/>
    <w:rsid w:val="00CA068A"/>
    <w:rsid w:val="00CB75B0"/>
    <w:rsid w:val="00CC1BA8"/>
    <w:rsid w:val="00CC4DD2"/>
    <w:rsid w:val="00CF7B5F"/>
    <w:rsid w:val="00D021E0"/>
    <w:rsid w:val="00D11065"/>
    <w:rsid w:val="00D14E24"/>
    <w:rsid w:val="00D152BB"/>
    <w:rsid w:val="00D31428"/>
    <w:rsid w:val="00D40519"/>
    <w:rsid w:val="00D421D3"/>
    <w:rsid w:val="00D51B5E"/>
    <w:rsid w:val="00D64B33"/>
    <w:rsid w:val="00D67CEB"/>
    <w:rsid w:val="00D72D53"/>
    <w:rsid w:val="00D75B24"/>
    <w:rsid w:val="00D82800"/>
    <w:rsid w:val="00D96FFC"/>
    <w:rsid w:val="00DB573F"/>
    <w:rsid w:val="00DB6630"/>
    <w:rsid w:val="00DB7419"/>
    <w:rsid w:val="00DE5D19"/>
    <w:rsid w:val="00DF28B8"/>
    <w:rsid w:val="00E025B3"/>
    <w:rsid w:val="00E07F11"/>
    <w:rsid w:val="00E11D25"/>
    <w:rsid w:val="00E3381F"/>
    <w:rsid w:val="00E62F80"/>
    <w:rsid w:val="00E666F5"/>
    <w:rsid w:val="00E70899"/>
    <w:rsid w:val="00E81E41"/>
    <w:rsid w:val="00E85AE0"/>
    <w:rsid w:val="00E869C9"/>
    <w:rsid w:val="00E9589D"/>
    <w:rsid w:val="00EA5CD2"/>
    <w:rsid w:val="00EC5970"/>
    <w:rsid w:val="00ED36A9"/>
    <w:rsid w:val="00EF33AA"/>
    <w:rsid w:val="00EF3D9E"/>
    <w:rsid w:val="00F0337B"/>
    <w:rsid w:val="00F25593"/>
    <w:rsid w:val="00F352A6"/>
    <w:rsid w:val="00F36C30"/>
    <w:rsid w:val="00F44C47"/>
    <w:rsid w:val="00F52BDA"/>
    <w:rsid w:val="00F53C00"/>
    <w:rsid w:val="00F617EF"/>
    <w:rsid w:val="00F63321"/>
    <w:rsid w:val="00F7400C"/>
    <w:rsid w:val="00F771FD"/>
    <w:rsid w:val="00F77EDA"/>
    <w:rsid w:val="00F83CD9"/>
    <w:rsid w:val="00F94F34"/>
    <w:rsid w:val="00FA0631"/>
    <w:rsid w:val="00FB6ACA"/>
    <w:rsid w:val="00FE0306"/>
    <w:rsid w:val="00FE0548"/>
    <w:rsid w:val="00FF0DD3"/>
    <w:rsid w:val="3F00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9EE1"/>
  <w15:chartTrackingRefBased/>
  <w15:docId w15:val="{FD4D15E2-AEDE-3642-BFAB-87200FE6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uiPriority w:val="9"/>
    <w:qFormat/>
    <w:rsid w:val="000446E2"/>
    <w:pPr>
      <w:outlineLvl w:val="0"/>
    </w:pPr>
    <w:rPr>
      <w:rFonts w:ascii="Avenir Book" w:hAnsi="Avenir Book"/>
      <w:b/>
      <w:bCs/>
      <w:color w:val="DB2E23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756"/>
    <w:pPr>
      <w:pBdr>
        <w:bottom w:val="single" w:sz="12" w:space="1" w:color="F2F2F2" w:themeColor="background1" w:themeShade="F2"/>
      </w:pBdr>
      <w:outlineLvl w:val="1"/>
    </w:pPr>
    <w:rPr>
      <w:rFonts w:ascii="Avenir Book" w:hAnsi="Avenir Book"/>
      <w:b/>
      <w:bCs/>
      <w:color w:val="DB2E2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46E2"/>
    <w:pPr>
      <w:outlineLvl w:val="2"/>
    </w:pPr>
    <w:rPr>
      <w:rFonts w:ascii="Avenir Book" w:hAnsi="Avenir Book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1DE1"/>
    <w:pPr>
      <w:outlineLvl w:val="3"/>
    </w:pPr>
    <w:rPr>
      <w:rFonts w:ascii="Avenir Book" w:hAnsi="Avenir Book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2756"/>
    <w:rPr>
      <w:rFonts w:ascii="Avenir Book" w:hAnsi="Avenir Book"/>
      <w:b/>
      <w:bCs/>
      <w:color w:val="DB2E23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446E2"/>
    <w:rPr>
      <w:rFonts w:ascii="Avenir Book" w:hAnsi="Avenir Book"/>
      <w:b/>
      <w:bCs/>
      <w:color w:val="DB2E23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0446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6E2"/>
  </w:style>
  <w:style w:type="character" w:customStyle="1" w:styleId="Heading3Char">
    <w:name w:val="Heading 3 Char"/>
    <w:basedOn w:val="DefaultParagraphFont"/>
    <w:link w:val="Heading3"/>
    <w:uiPriority w:val="9"/>
    <w:rsid w:val="000446E2"/>
    <w:rPr>
      <w:rFonts w:ascii="Avenir Book" w:hAnsi="Avenir Book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1DE1"/>
    <w:rPr>
      <w:rFonts w:ascii="Avenir Book" w:hAnsi="Avenir Book"/>
      <w:b/>
      <w:bCs/>
      <w:i/>
      <w:iCs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A27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756"/>
  </w:style>
  <w:style w:type="paragraph" w:styleId="ListParagraph">
    <w:name w:val="List Paragraph"/>
    <w:basedOn w:val="Normal"/>
    <w:uiPriority w:val="34"/>
    <w:qFormat/>
    <w:rsid w:val="004119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9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90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72E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.arcgis.com/en/arcgis-online/administer/credits.htm" TargetMode="External"/><Relationship Id="rId18" Type="http://schemas.openxmlformats.org/officeDocument/2006/relationships/hyperlink" Target="https://help.opencities.com/hc/en-us/articles/36000036771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evelopers.arcgis.com/arcgis-rest-j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doc.arcgis.com/en/arcgis-online/reference/embed-map-parameters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lp.opencities.com/hc/en-us/articles/115000474746" TargetMode="External"/><Relationship Id="rId20" Type="http://schemas.openxmlformats.org/officeDocument/2006/relationships/hyperlink" Target="https://developers.arcgis.com/rest/services-reference/enterprise/kml-output-and-operations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help.opencities.com/hc/en-us/articles/360000367716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oc.arcgis.com/en/cityengine/latest/help/help-export-kmz-kml.htm" TargetMode="External"/><Relationship Id="rId22" Type="http://schemas.openxmlformats.org/officeDocument/2006/relationships/header" Target="header1.xml"/><Relationship Id="rId9" Type="http://schemas.openxmlformats.org/officeDocument/2006/relationships/footnotes" Target="footnotes.xml"/><Relationship Id="rId14" Type="http://schemas.openxmlformats.org/officeDocument/2006/relationships/hyperlink" Target="https://help.opencities.com/hc/en-us/articles/203365065-About-the-My-Area-mod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3F5EAF4537444690CCD25C5AE74D63" ma:contentTypeVersion="13" ma:contentTypeDescription="Create a new document." ma:contentTypeScope="" ma:versionID="d7d5370014569e35856d832a4292e5b8">
  <xsd:schema xmlns:xsd="http://www.w3.org/2001/XMLSchema" xmlns:xs="http://www.w3.org/2001/XMLSchema" xmlns:p="http://schemas.microsoft.com/office/2006/metadata/properties" xmlns:ns2="6b420a1a-9ce0-485a-8dda-6461ce874065" xmlns:ns3="eec50f0c-a58f-4eee-9543-28d4cc891f17" targetNamespace="http://schemas.microsoft.com/office/2006/metadata/properties" ma:root="true" ma:fieldsID="30eb008619695e046db097df6b5298cc" ns2:_="" ns3:_="">
    <xsd:import namespace="6b420a1a-9ce0-485a-8dda-6461ce874065"/>
    <xsd:import namespace="eec50f0c-a58f-4eee-9543-28d4cc891f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20a1a-9ce0-485a-8dda-6461ce874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867c575-82fb-4421-aca1-b61af36e75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50f0c-a58f-4eee-9543-28d4cc891f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73cbbf2-6ae4-4503-877f-c939aaeabb11}" ma:internalName="TaxCatchAll" ma:showField="CatchAllData" ma:web="eec50f0c-a58f-4eee-9543-28d4cc891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420a1a-9ce0-485a-8dda-6461ce874065">
      <Terms xmlns="http://schemas.microsoft.com/office/infopath/2007/PartnerControls"/>
    </lcf76f155ced4ddcb4097134ff3c332f>
    <TaxCatchAll xmlns="eec50f0c-a58f-4eee-9543-28d4cc891f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418015F-3A32-444B-A910-15F192199D4D}"/>
</file>

<file path=customXml/itemProps2.xml><?xml version="1.0" encoding="utf-8"?>
<ds:datastoreItem xmlns:ds="http://schemas.openxmlformats.org/officeDocument/2006/customXml" ds:itemID="{0AFCE59E-B5E5-47AC-8D4F-5B202787450F}">
  <ds:schemaRefs>
    <ds:schemaRef ds:uri="http://schemas.microsoft.com/office/2006/metadata/properties"/>
    <ds:schemaRef ds:uri="http://schemas.microsoft.com/office/infopath/2007/PartnerControls"/>
    <ds:schemaRef ds:uri="8e8d099f-6d29-4d6e-809d-6cadce264a07"/>
    <ds:schemaRef ds:uri="3924e5de-f3ba-4575-b945-03669e9f11eb"/>
  </ds:schemaRefs>
</ds:datastoreItem>
</file>

<file path=customXml/itemProps3.xml><?xml version="1.0" encoding="utf-8"?>
<ds:datastoreItem xmlns:ds="http://schemas.openxmlformats.org/officeDocument/2006/customXml" ds:itemID="{090000AB-4051-439D-B5E7-2D9AD50045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509E7-39B8-4040-9E08-08DA827AA16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8</Pages>
  <Words>2198</Words>
  <Characters>12531</Characters>
  <Application>Microsoft Office Word</Application>
  <DocSecurity>0</DocSecurity>
  <Lines>104</Lines>
  <Paragraphs>29</Paragraphs>
  <ScaleCrop>false</ScaleCrop>
  <Company/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 Thiel</dc:creator>
  <cp:keywords/>
  <dc:description/>
  <cp:lastModifiedBy>Zac Thiel</cp:lastModifiedBy>
  <cp:revision>262</cp:revision>
  <dcterms:created xsi:type="dcterms:W3CDTF">2022-10-05T18:57:00Z</dcterms:created>
  <dcterms:modified xsi:type="dcterms:W3CDTF">2024-01-26T15:55:00Z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0x010100103F5EAF4537444690CCD25C5AE74D63</vt:lpwstr>
  </property>
  <property fmtid="{D5CDD505-2E9C-101B-9397-08002B2CF9AE}" pid="3" name="_dlc_DocIdItemGuid">
    <vt:lpwstr>9438c74d-10f7-455a-b60f-f3d9ceb3007f</vt:lpwstr>
  </property>
  <property fmtid="{D5CDD505-2E9C-101B-9397-08002B2CF9AE}" pid="4" name="MediaServiceImageTags">
    <vt:lpwstr/>
  </property>
</Properties>
</file>